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350"/>
        <w:gridCol w:w="9860"/>
      </w:tblGrid>
      <w:tr w:rsidR="007A0A3D" w:rsidRPr="002450C4" w:rsidTr="00926AF5">
        <w:tc>
          <w:tcPr>
            <w:tcW w:w="480" w:type="dxa"/>
          </w:tcPr>
          <w:p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</w:tcPr>
          <w:p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9860" w:type="dxa"/>
          </w:tcPr>
          <w:p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:rsidTr="00926AF5">
        <w:tc>
          <w:tcPr>
            <w:tcW w:w="480" w:type="dxa"/>
          </w:tcPr>
          <w:p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sdt>
          <w:sdtPr>
            <w:rPr>
              <w:color w:val="000000" w:themeColor="text1"/>
              <w:sz w:val="18"/>
              <w:szCs w:val="18"/>
            </w:rPr>
            <w:id w:val="-750424440"/>
            <w:placeholder>
              <w:docPart w:val="40CF04597E2C4AE7B682BEC1F821A869"/>
            </w:placeholder>
          </w:sdtPr>
          <w:sdtContent>
            <w:sdt>
              <w:sdtPr>
                <w:rPr>
                  <w:color w:val="000000" w:themeColor="text1"/>
                  <w:sz w:val="18"/>
                  <w:szCs w:val="18"/>
                </w:rPr>
                <w:id w:val="-1180194855"/>
                <w:placeholder>
                  <w:docPart w:val="545F28EC3D6E44208A1E6A3EC2EC9D43"/>
                </w:placeholder>
              </w:sdtPr>
              <w:sdtContent>
                <w:tc>
                  <w:tcPr>
                    <w:tcW w:w="9860" w:type="dxa"/>
                  </w:tcPr>
                  <w:p w:rsidR="007A0A3D" w:rsidRPr="002450C4" w:rsidRDefault="00C67565" w:rsidP="0092099A">
                    <w:pPr>
                      <w:jc w:val="both"/>
                      <w:rPr>
                        <w:i/>
                        <w:sz w:val="18"/>
                        <w:szCs w:val="20"/>
                      </w:rPr>
                    </w:pPr>
                    <w:r w:rsidRPr="589CDB41"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  <w:t>Budowa i wdrożenie Lokalnego Systemu Informatycznego (LSI)</w:t>
                    </w:r>
                  </w:p>
                </w:tc>
              </w:sdtContent>
            </w:sdt>
          </w:sdtContent>
        </w:sdt>
      </w:tr>
      <w:tr w:rsidR="007A0A3D" w:rsidRPr="002450C4" w:rsidTr="00926AF5">
        <w:trPr>
          <w:trHeight w:val="265"/>
        </w:trPr>
        <w:tc>
          <w:tcPr>
            <w:tcW w:w="480" w:type="dxa"/>
          </w:tcPr>
          <w:p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9860" w:type="dxa"/>
          </w:tcPr>
          <w:p w:rsidR="001C611C" w:rsidRPr="00A1534B" w:rsidRDefault="00C67565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Centrum Projektów Polska Cyfrowa</w:t>
            </w:r>
          </w:p>
        </w:tc>
      </w:tr>
      <w:tr w:rsidR="007A0A3D" w:rsidRPr="002450C4" w:rsidTr="00926AF5">
        <w:tc>
          <w:tcPr>
            <w:tcW w:w="480" w:type="dxa"/>
          </w:tcPr>
          <w:p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9860" w:type="dxa"/>
          </w:tcPr>
          <w:p w:rsidR="007A0A3D" w:rsidRPr="002450C4" w:rsidRDefault="00C67565" w:rsidP="00FD074F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Ministerstwo Cyfryzacji </w:t>
            </w:r>
          </w:p>
        </w:tc>
      </w:tr>
      <w:tr w:rsidR="003B107D" w:rsidRPr="002450C4" w:rsidTr="00926AF5">
        <w:tc>
          <w:tcPr>
            <w:tcW w:w="480" w:type="dxa"/>
          </w:tcPr>
          <w:p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9860" w:type="dxa"/>
          </w:tcPr>
          <w:p w:rsidR="00C67565" w:rsidRDefault="00C67565" w:rsidP="00BC120E">
            <w:pPr>
              <w:jc w:val="both"/>
              <w:rPr>
                <w:sz w:val="18"/>
                <w:szCs w:val="18"/>
              </w:rPr>
            </w:pPr>
            <w:r w:rsidRPr="00C67565">
              <w:rPr>
                <w:sz w:val="18"/>
                <w:szCs w:val="18"/>
              </w:rPr>
              <w:t xml:space="preserve">Pierwotny planowany koszt realizacji projektu: </w:t>
            </w:r>
            <w:r w:rsidR="00345582" w:rsidRPr="00345582">
              <w:rPr>
                <w:sz w:val="18"/>
                <w:szCs w:val="18"/>
              </w:rPr>
              <w:t>9 150 919,45 zł</w:t>
            </w:r>
            <w:r w:rsidR="00345582" w:rsidRPr="00C67565">
              <w:rPr>
                <w:sz w:val="18"/>
                <w:szCs w:val="18"/>
              </w:rPr>
              <w:t xml:space="preserve"> </w:t>
            </w:r>
            <w:r w:rsidRPr="00C67565">
              <w:rPr>
                <w:sz w:val="18"/>
                <w:szCs w:val="18"/>
              </w:rPr>
              <w:t xml:space="preserve">(brutto) </w:t>
            </w:r>
          </w:p>
          <w:p w:rsidR="00C67565" w:rsidRDefault="00C67565" w:rsidP="00BC120E">
            <w:pPr>
              <w:jc w:val="both"/>
              <w:rPr>
                <w:sz w:val="18"/>
                <w:szCs w:val="18"/>
              </w:rPr>
            </w:pPr>
            <w:r w:rsidRPr="00C67565">
              <w:rPr>
                <w:sz w:val="18"/>
                <w:szCs w:val="18"/>
              </w:rPr>
              <w:t xml:space="preserve">Ostatni planowany koszt realizacji projektu: </w:t>
            </w:r>
            <w:r w:rsidR="00345582" w:rsidRPr="00345582">
              <w:rPr>
                <w:sz w:val="18"/>
                <w:szCs w:val="18"/>
              </w:rPr>
              <w:t>9 150 919,45 zł</w:t>
            </w:r>
            <w:r w:rsidR="00345582" w:rsidRPr="00C67565">
              <w:rPr>
                <w:sz w:val="18"/>
                <w:szCs w:val="18"/>
              </w:rPr>
              <w:t xml:space="preserve"> </w:t>
            </w:r>
            <w:proofErr w:type="spellStart"/>
            <w:r w:rsidRPr="00C67565">
              <w:rPr>
                <w:sz w:val="18"/>
                <w:szCs w:val="18"/>
              </w:rPr>
              <w:t>zł</w:t>
            </w:r>
            <w:proofErr w:type="spellEnd"/>
            <w:r w:rsidRPr="00C67565">
              <w:rPr>
                <w:sz w:val="18"/>
                <w:szCs w:val="18"/>
              </w:rPr>
              <w:t xml:space="preserve"> (brutto) </w:t>
            </w:r>
          </w:p>
          <w:p w:rsidR="00345582" w:rsidRDefault="00345582" w:rsidP="00BC120E">
            <w:pPr>
              <w:jc w:val="both"/>
              <w:rPr>
                <w:sz w:val="18"/>
                <w:szCs w:val="18"/>
              </w:rPr>
            </w:pPr>
          </w:p>
          <w:p w:rsidR="00345582" w:rsidRDefault="00C67565" w:rsidP="00BC120E">
            <w:pPr>
              <w:jc w:val="both"/>
              <w:rPr>
                <w:sz w:val="18"/>
                <w:szCs w:val="18"/>
              </w:rPr>
            </w:pPr>
            <w:r w:rsidRPr="00C67565">
              <w:rPr>
                <w:sz w:val="18"/>
                <w:szCs w:val="18"/>
              </w:rPr>
              <w:t>Faktyczny koszt projektu</w:t>
            </w:r>
            <w:r w:rsidR="00EC3DD7">
              <w:rPr>
                <w:sz w:val="18"/>
                <w:szCs w:val="18"/>
              </w:rPr>
              <w:t xml:space="preserve">: </w:t>
            </w:r>
            <w:r w:rsidR="00D83697">
              <w:rPr>
                <w:sz w:val="18"/>
                <w:szCs w:val="18"/>
              </w:rPr>
              <w:t>8 736 621,09</w:t>
            </w:r>
            <w:r w:rsidRPr="00C67565">
              <w:rPr>
                <w:sz w:val="18"/>
                <w:szCs w:val="18"/>
              </w:rPr>
              <w:t xml:space="preserve">: zł </w:t>
            </w:r>
          </w:p>
          <w:p w:rsidR="00345582" w:rsidRDefault="00C67565" w:rsidP="00BC120E">
            <w:pPr>
              <w:jc w:val="both"/>
              <w:rPr>
                <w:sz w:val="18"/>
                <w:szCs w:val="18"/>
              </w:rPr>
            </w:pPr>
            <w:r w:rsidRPr="00C67565">
              <w:rPr>
                <w:sz w:val="18"/>
                <w:szCs w:val="18"/>
              </w:rPr>
              <w:t xml:space="preserve">Zakontraktowana wartość dofinansowania: </w:t>
            </w:r>
            <w:r w:rsidR="005E30F9">
              <w:rPr>
                <w:sz w:val="18"/>
                <w:szCs w:val="18"/>
              </w:rPr>
              <w:t>8 736 621,09</w:t>
            </w:r>
            <w:r w:rsidR="00F4030E">
              <w:rPr>
                <w:sz w:val="18"/>
                <w:szCs w:val="18"/>
              </w:rPr>
              <w:t xml:space="preserve"> zł</w:t>
            </w:r>
          </w:p>
          <w:p w:rsidR="00345582" w:rsidRDefault="00C67565" w:rsidP="00BC120E">
            <w:pPr>
              <w:jc w:val="both"/>
              <w:rPr>
                <w:sz w:val="18"/>
                <w:szCs w:val="18"/>
              </w:rPr>
            </w:pPr>
            <w:r w:rsidRPr="00C67565">
              <w:rPr>
                <w:sz w:val="18"/>
                <w:szCs w:val="18"/>
              </w:rPr>
              <w:t xml:space="preserve">Poziom certyfikacji w odniesieniu do zakontraktowanej wartości dofinansowania: </w:t>
            </w:r>
            <w:r w:rsidR="005E30F9">
              <w:rPr>
                <w:sz w:val="18"/>
                <w:szCs w:val="18"/>
              </w:rPr>
              <w:t>8 736 621,09</w:t>
            </w:r>
            <w:r w:rsidR="00F4030E">
              <w:rPr>
                <w:sz w:val="18"/>
                <w:szCs w:val="18"/>
              </w:rPr>
              <w:t xml:space="preserve"> </w:t>
            </w:r>
            <w:r w:rsidR="00F4030E" w:rsidRPr="008146DF">
              <w:rPr>
                <w:sz w:val="18"/>
                <w:szCs w:val="18"/>
              </w:rPr>
              <w:t>zł</w:t>
            </w:r>
            <w:r w:rsidR="00F46613" w:rsidRPr="008146DF">
              <w:rPr>
                <w:sz w:val="18"/>
                <w:szCs w:val="18"/>
              </w:rPr>
              <w:t xml:space="preserve"> (49,83%)</w:t>
            </w:r>
          </w:p>
          <w:p w:rsidR="00345582" w:rsidRDefault="00C67565" w:rsidP="00BC120E">
            <w:pPr>
              <w:jc w:val="both"/>
              <w:rPr>
                <w:sz w:val="18"/>
                <w:szCs w:val="18"/>
              </w:rPr>
            </w:pPr>
            <w:r w:rsidRPr="00C67565">
              <w:rPr>
                <w:sz w:val="18"/>
                <w:szCs w:val="18"/>
              </w:rPr>
              <w:t xml:space="preserve">Z prognozowanego całkowitego kosztu projektu w </w:t>
            </w:r>
            <w:r w:rsidRPr="00345582">
              <w:rPr>
                <w:sz w:val="18"/>
                <w:szCs w:val="18"/>
              </w:rPr>
              <w:t xml:space="preserve">wysokości </w:t>
            </w:r>
            <w:r w:rsidR="00345582" w:rsidRPr="00345582">
              <w:rPr>
                <w:sz w:val="18"/>
                <w:szCs w:val="18"/>
              </w:rPr>
              <w:t>9 150 919,45 zł</w:t>
            </w:r>
            <w:r w:rsidRPr="00C67565">
              <w:rPr>
                <w:sz w:val="18"/>
                <w:szCs w:val="18"/>
              </w:rPr>
              <w:t xml:space="preserve"> zaangażowanych zostało </w:t>
            </w:r>
            <w:r w:rsidR="00D83697" w:rsidRPr="00D83697">
              <w:rPr>
                <w:sz w:val="18"/>
                <w:szCs w:val="18"/>
              </w:rPr>
              <w:t>95,47</w:t>
            </w:r>
            <w:r w:rsidRPr="00D83697">
              <w:rPr>
                <w:sz w:val="18"/>
                <w:szCs w:val="18"/>
              </w:rPr>
              <w:t xml:space="preserve">% </w:t>
            </w:r>
            <w:r w:rsidRPr="00C67565">
              <w:rPr>
                <w:sz w:val="18"/>
                <w:szCs w:val="18"/>
              </w:rPr>
              <w:t xml:space="preserve">tej kwoty. </w:t>
            </w:r>
          </w:p>
          <w:p w:rsidR="003B107D" w:rsidRDefault="00C67565" w:rsidP="00BC120E">
            <w:pPr>
              <w:jc w:val="both"/>
              <w:rPr>
                <w:sz w:val="18"/>
                <w:szCs w:val="18"/>
              </w:rPr>
            </w:pPr>
            <w:r w:rsidRPr="00C67565">
              <w:rPr>
                <w:sz w:val="18"/>
                <w:szCs w:val="18"/>
              </w:rPr>
              <w:t>Zmiana wynika z różnicy pomiędzy szacunkami poczynionymi na potrzeby postępowań o udzielenie zamówień publicznych</w:t>
            </w:r>
            <w:r w:rsidR="00345582">
              <w:rPr>
                <w:sz w:val="18"/>
                <w:szCs w:val="18"/>
              </w:rPr>
              <w:t xml:space="preserve"> oraz wydatków na wynagrodzenia</w:t>
            </w:r>
            <w:r w:rsidRPr="00C67565">
              <w:rPr>
                <w:sz w:val="18"/>
                <w:szCs w:val="18"/>
              </w:rPr>
              <w:t>, a faktycznymi wartościami zawartych umów</w:t>
            </w:r>
            <w:r w:rsidR="00345582">
              <w:rPr>
                <w:sz w:val="18"/>
                <w:szCs w:val="18"/>
              </w:rPr>
              <w:t xml:space="preserve"> oraz kwotami wypłaconych wynagrodzeń w projekcie.</w:t>
            </w:r>
          </w:p>
          <w:p w:rsidR="00EC3DD7" w:rsidRDefault="00EC3DD7" w:rsidP="00BC120E">
            <w:pPr>
              <w:jc w:val="both"/>
              <w:rPr>
                <w:i/>
                <w:sz w:val="18"/>
                <w:szCs w:val="18"/>
              </w:rPr>
            </w:pPr>
          </w:p>
          <w:p w:rsidR="00EC3DD7" w:rsidRDefault="00EC3DD7" w:rsidP="00EC3DD7">
            <w:pPr>
              <w:pStyle w:val="Other0"/>
            </w:pPr>
            <w:r>
              <w:rPr>
                <w:color w:val="000000"/>
              </w:rPr>
              <w:t xml:space="preserve">Oszczędności </w:t>
            </w:r>
            <w:r>
              <w:t xml:space="preserve">w wysokości </w:t>
            </w:r>
            <w:r w:rsidR="00BC5710">
              <w:rPr>
                <w:b/>
                <w:bCs/>
                <w:color w:val="000000"/>
              </w:rPr>
              <w:t>414 298,36 zł</w:t>
            </w:r>
            <w:r>
              <w:t xml:space="preserve"> </w:t>
            </w:r>
            <w:r>
              <w:rPr>
                <w:color w:val="000000"/>
              </w:rPr>
              <w:t>zostały wygenerowane w poniższych zadaniach:</w:t>
            </w:r>
          </w:p>
          <w:p w:rsidR="00EC3DD7" w:rsidRPr="00BC5710" w:rsidRDefault="00EC3DD7" w:rsidP="00EC3DD7">
            <w:pPr>
              <w:pStyle w:val="Other0"/>
              <w:numPr>
                <w:ilvl w:val="0"/>
                <w:numId w:val="13"/>
              </w:numPr>
              <w:rPr>
                <w:i/>
              </w:rPr>
            </w:pPr>
            <w:r w:rsidRPr="00366786">
              <w:rPr>
                <w:b/>
                <w:color w:val="000000"/>
              </w:rPr>
              <w:t>Zadanie 1</w:t>
            </w:r>
            <w:r w:rsidRPr="00366786">
              <w:rPr>
                <w:b/>
              </w:rPr>
              <w:t>:</w:t>
            </w:r>
            <w:r w:rsidRPr="00366786">
              <w:t xml:space="preserve"> </w:t>
            </w:r>
            <w:r w:rsidR="005E594B">
              <w:t xml:space="preserve"> Kwota zadania wyniosła 4 598 827,18 zł</w:t>
            </w:r>
          </w:p>
          <w:p w:rsidR="00EC3DD7" w:rsidRDefault="00EC3DD7" w:rsidP="00EC3DD7">
            <w:pPr>
              <w:pStyle w:val="Other0"/>
              <w:rPr>
                <w:i/>
              </w:rPr>
            </w:pPr>
          </w:p>
          <w:p w:rsidR="00EC3DD7" w:rsidRDefault="00EC3DD7" w:rsidP="00EC3DD7">
            <w:pPr>
              <w:pStyle w:val="Other0"/>
              <w:rPr>
                <w:b/>
                <w:bCs/>
                <w:iCs/>
              </w:rPr>
            </w:pPr>
            <w:r w:rsidRPr="005F48BC">
              <w:rPr>
                <w:b/>
                <w:bCs/>
                <w:iCs/>
              </w:rPr>
              <w:t>Wartość korekt finansowych nałożonyc</w:t>
            </w:r>
            <w:r>
              <w:rPr>
                <w:b/>
                <w:bCs/>
                <w:iCs/>
              </w:rPr>
              <w:t>h na W</w:t>
            </w:r>
            <w:r w:rsidRPr="005F48BC">
              <w:rPr>
                <w:b/>
                <w:bCs/>
                <w:iCs/>
              </w:rPr>
              <w:t>ykonawców</w:t>
            </w:r>
            <w:r>
              <w:rPr>
                <w:b/>
                <w:bCs/>
                <w:iCs/>
              </w:rPr>
              <w:t xml:space="preserve">: </w:t>
            </w:r>
            <w:r w:rsidR="005E056A">
              <w:rPr>
                <w:b/>
                <w:bCs/>
                <w:iCs/>
              </w:rPr>
              <w:t xml:space="preserve">297 229,50 </w:t>
            </w:r>
            <w:r w:rsidR="00251B50">
              <w:rPr>
                <w:b/>
                <w:bCs/>
                <w:iCs/>
              </w:rPr>
              <w:t>zł</w:t>
            </w:r>
          </w:p>
          <w:p w:rsidR="00EC3DD7" w:rsidRDefault="00EC3DD7" w:rsidP="00EC3DD7">
            <w:pPr>
              <w:pStyle w:val="Other0"/>
            </w:pPr>
          </w:p>
          <w:p w:rsidR="00EC3DD7" w:rsidRPr="000736F7" w:rsidRDefault="00EC3DD7" w:rsidP="00EC3DD7">
            <w:pPr>
              <w:pStyle w:val="Other0"/>
              <w:rPr>
                <w:b/>
              </w:rPr>
            </w:pPr>
            <w:r w:rsidRPr="000736F7">
              <w:rPr>
                <w:b/>
              </w:rPr>
              <w:t>Wyjaśnienie:</w:t>
            </w:r>
          </w:p>
          <w:p w:rsidR="00823791" w:rsidRPr="00823791" w:rsidRDefault="005E056A" w:rsidP="00823791">
            <w:pPr>
              <w:pStyle w:val="Other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W ramach umowy z Wykonawcą została naliczona kara </w:t>
            </w:r>
            <w:r w:rsidR="00823791">
              <w:rPr>
                <w:bCs/>
                <w:color w:val="000000"/>
              </w:rPr>
              <w:t xml:space="preserve">umowna za zwłokę. </w:t>
            </w:r>
            <w:r w:rsidR="00823791" w:rsidRPr="00823791">
              <w:rPr>
                <w:bCs/>
                <w:color w:val="000000"/>
              </w:rPr>
              <w:t>Nie został dotrzymany termin 31.01.2023</w:t>
            </w:r>
            <w:r w:rsidR="00251B50">
              <w:rPr>
                <w:bCs/>
                <w:color w:val="000000"/>
              </w:rPr>
              <w:t xml:space="preserve"> r. </w:t>
            </w:r>
            <w:r w:rsidR="00823791" w:rsidRPr="00823791">
              <w:rPr>
                <w:bCs/>
                <w:color w:val="000000"/>
              </w:rPr>
              <w:t xml:space="preserve"> jak było zapisane w ww. Protokole, co stanowi 81 dni roboczych zwłoki w</w:t>
            </w:r>
          </w:p>
          <w:p w:rsidR="00823791" w:rsidRPr="00823791" w:rsidRDefault="00823791" w:rsidP="00823791">
            <w:pPr>
              <w:pStyle w:val="Other0"/>
              <w:jc w:val="both"/>
              <w:rPr>
                <w:bCs/>
                <w:color w:val="000000"/>
              </w:rPr>
            </w:pPr>
            <w:r w:rsidRPr="00823791">
              <w:rPr>
                <w:bCs/>
                <w:color w:val="000000"/>
              </w:rPr>
              <w:t>usunięciu zidentyfikowanych wad. W związku z powyższym Zamawiający naliczył</w:t>
            </w:r>
          </w:p>
          <w:p w:rsidR="00823791" w:rsidRPr="00823791" w:rsidRDefault="00823791" w:rsidP="00823791">
            <w:pPr>
              <w:pStyle w:val="Other0"/>
              <w:jc w:val="both"/>
              <w:rPr>
                <w:bCs/>
                <w:color w:val="000000"/>
              </w:rPr>
            </w:pPr>
            <w:r w:rsidRPr="00823791">
              <w:rPr>
                <w:bCs/>
                <w:color w:val="000000"/>
              </w:rPr>
              <w:t>kary umowne za zwłokę w usunięciu wad wskazanych w Protokole Odbioru</w:t>
            </w:r>
          </w:p>
          <w:p w:rsidR="00823791" w:rsidRPr="00823791" w:rsidRDefault="00823791" w:rsidP="00823791">
            <w:pPr>
              <w:pStyle w:val="Other0"/>
              <w:jc w:val="both"/>
              <w:rPr>
                <w:bCs/>
                <w:color w:val="000000"/>
              </w:rPr>
            </w:pPr>
            <w:r w:rsidRPr="00823791">
              <w:rPr>
                <w:bCs/>
                <w:color w:val="000000"/>
              </w:rPr>
              <w:t>Warunkowego w wysokości 0,1 % wynagrodzenia netto określonego w Zleceniu</w:t>
            </w:r>
          </w:p>
          <w:p w:rsidR="00823791" w:rsidRPr="00823791" w:rsidRDefault="00823791" w:rsidP="00823791">
            <w:pPr>
              <w:pStyle w:val="Other0"/>
              <w:jc w:val="both"/>
              <w:rPr>
                <w:bCs/>
                <w:color w:val="000000"/>
              </w:rPr>
            </w:pPr>
            <w:r w:rsidRPr="00823791">
              <w:rPr>
                <w:bCs/>
                <w:color w:val="000000"/>
              </w:rPr>
              <w:t>za każdy dzień zwłoki względem terminu usunięcia wady określonego w</w:t>
            </w:r>
          </w:p>
          <w:p w:rsidR="00823791" w:rsidRPr="00823791" w:rsidRDefault="00823791" w:rsidP="00823791">
            <w:pPr>
              <w:pStyle w:val="Other0"/>
              <w:jc w:val="both"/>
              <w:rPr>
                <w:bCs/>
                <w:color w:val="000000"/>
              </w:rPr>
            </w:pPr>
            <w:r w:rsidRPr="00823791">
              <w:rPr>
                <w:bCs/>
                <w:color w:val="000000"/>
              </w:rPr>
              <w:t>Protokole Odbioru Warunkowego – tj. 3 669,50 zł x 81 dni roboczych zwłoki =</w:t>
            </w:r>
          </w:p>
          <w:p w:rsidR="00EC3DD7" w:rsidRDefault="00823791" w:rsidP="00823791">
            <w:pPr>
              <w:pStyle w:val="Other0"/>
              <w:jc w:val="both"/>
              <w:rPr>
                <w:bCs/>
                <w:color w:val="000000"/>
              </w:rPr>
            </w:pPr>
            <w:r w:rsidRPr="00823791">
              <w:rPr>
                <w:bCs/>
                <w:color w:val="000000"/>
              </w:rPr>
              <w:t>297 229,50 zł netto + 23 % VAT = 365 592,29 z</w:t>
            </w:r>
          </w:p>
          <w:p w:rsidR="00EC3DD7" w:rsidRPr="005F48BC" w:rsidRDefault="00EC3DD7" w:rsidP="00EC3DD7">
            <w:pPr>
              <w:pStyle w:val="Other0"/>
              <w:rPr>
                <w:b/>
                <w:bCs/>
                <w:iCs/>
              </w:rPr>
            </w:pPr>
            <w:r w:rsidRPr="005F48BC">
              <w:rPr>
                <w:b/>
                <w:bCs/>
                <w:iCs/>
              </w:rPr>
              <w:t>Wartość korekt finansowych nałożonych na Beneficjenta:</w:t>
            </w:r>
            <w:r w:rsidR="005E056A">
              <w:rPr>
                <w:b/>
                <w:bCs/>
                <w:iCs/>
              </w:rPr>
              <w:t xml:space="preserve"> nie dotyczy</w:t>
            </w:r>
          </w:p>
          <w:p w:rsidR="00EC3DD7" w:rsidRDefault="00EC3DD7" w:rsidP="00EC3DD7">
            <w:pPr>
              <w:pStyle w:val="Other0"/>
              <w:tabs>
                <w:tab w:val="left" w:pos="422"/>
                <w:tab w:val="left" w:pos="917"/>
                <w:tab w:val="left" w:pos="1349"/>
                <w:tab w:val="left" w:pos="2501"/>
                <w:tab w:val="left" w:pos="3480"/>
                <w:tab w:val="left" w:pos="4406"/>
                <w:tab w:val="left" w:pos="5549"/>
                <w:tab w:val="left" w:pos="6350"/>
              </w:tabs>
            </w:pPr>
          </w:p>
          <w:p w:rsidR="00EC3DD7" w:rsidRDefault="00EC3DD7" w:rsidP="00EC3DD7">
            <w:pPr>
              <w:pStyle w:val="Other0"/>
              <w:rPr>
                <w:b/>
              </w:rPr>
            </w:pPr>
            <w:r w:rsidRPr="000736F7">
              <w:rPr>
                <w:b/>
              </w:rPr>
              <w:t>Wyjaśnienie:</w:t>
            </w:r>
            <w:r w:rsidR="00251B50">
              <w:rPr>
                <w:b/>
              </w:rPr>
              <w:t xml:space="preserve"> nie dotyczy</w:t>
            </w:r>
          </w:p>
          <w:p w:rsidR="005E594B" w:rsidRDefault="005E594B" w:rsidP="00EC3DD7">
            <w:pPr>
              <w:pStyle w:val="Other0"/>
              <w:rPr>
                <w:b/>
              </w:rPr>
            </w:pPr>
          </w:p>
          <w:p w:rsidR="005E594B" w:rsidRPr="005E594B" w:rsidRDefault="005E594B" w:rsidP="005E594B">
            <w:pPr>
              <w:pStyle w:val="Other0"/>
              <w:numPr>
                <w:ilvl w:val="0"/>
                <w:numId w:val="13"/>
              </w:numPr>
              <w:rPr>
                <w:i/>
              </w:rPr>
            </w:pPr>
            <w:r w:rsidRPr="00366786">
              <w:rPr>
                <w:b/>
                <w:color w:val="000000"/>
              </w:rPr>
              <w:t xml:space="preserve">Zadanie </w:t>
            </w:r>
            <w:r>
              <w:rPr>
                <w:b/>
                <w:color w:val="000000"/>
              </w:rPr>
              <w:t>2</w:t>
            </w:r>
            <w:r w:rsidRPr="00366786">
              <w:rPr>
                <w:b/>
              </w:rPr>
              <w:t>:</w:t>
            </w:r>
            <w:r w:rsidRPr="00366786">
              <w:t xml:space="preserve"> </w:t>
            </w:r>
            <w:r>
              <w:t xml:space="preserve"> Kwota zadania wyniosła </w:t>
            </w:r>
            <w:r>
              <w:rPr>
                <w:rFonts w:ascii="Tahoma" w:hAnsi="Tahoma" w:cs="Tahoma"/>
                <w:sz w:val="17"/>
                <w:szCs w:val="17"/>
              </w:rPr>
              <w:t xml:space="preserve">2 468 048,96 </w:t>
            </w:r>
            <w:r>
              <w:t>zł</w:t>
            </w:r>
          </w:p>
          <w:p w:rsidR="005E594B" w:rsidRPr="00733C8C" w:rsidRDefault="005E594B" w:rsidP="005E594B">
            <w:pPr>
              <w:pStyle w:val="Other0"/>
              <w:numPr>
                <w:ilvl w:val="0"/>
                <w:numId w:val="13"/>
              </w:numPr>
              <w:rPr>
                <w:i/>
              </w:rPr>
            </w:pPr>
            <w:r w:rsidRPr="00366786">
              <w:rPr>
                <w:b/>
                <w:color w:val="000000"/>
              </w:rPr>
              <w:t xml:space="preserve">Zadanie </w:t>
            </w:r>
            <w:r>
              <w:rPr>
                <w:b/>
                <w:color w:val="000000"/>
              </w:rPr>
              <w:t>3</w:t>
            </w:r>
            <w:r w:rsidRPr="00366786">
              <w:rPr>
                <w:b/>
              </w:rPr>
              <w:t>:</w:t>
            </w:r>
            <w:r w:rsidRPr="00366786">
              <w:t xml:space="preserve"> </w:t>
            </w:r>
            <w:r>
              <w:t xml:space="preserve"> Kwota zadania wyniosła </w:t>
            </w:r>
            <w:r>
              <w:rPr>
                <w:rFonts w:ascii="Tahoma" w:hAnsi="Tahoma" w:cs="Tahoma"/>
                <w:sz w:val="17"/>
                <w:szCs w:val="17"/>
              </w:rPr>
              <w:t>1 642 723,34 zł</w:t>
            </w:r>
          </w:p>
          <w:p w:rsidR="005E594B" w:rsidRPr="005E594B" w:rsidRDefault="005E594B" w:rsidP="005E594B">
            <w:pPr>
              <w:pStyle w:val="Other0"/>
              <w:numPr>
                <w:ilvl w:val="0"/>
                <w:numId w:val="13"/>
              </w:numPr>
              <w:rPr>
                <w:i/>
              </w:rPr>
            </w:pPr>
            <w:r>
              <w:rPr>
                <w:b/>
                <w:color w:val="000000"/>
              </w:rPr>
              <w:t>Koszty pośredn</w:t>
            </w:r>
            <w:r w:rsidR="00733C8C">
              <w:rPr>
                <w:b/>
                <w:color w:val="000000"/>
              </w:rPr>
              <w:t xml:space="preserve">ie: Kwota zadania wyniosła </w:t>
            </w:r>
            <w:r w:rsidR="00733C8C">
              <w:rPr>
                <w:rFonts w:ascii="Tahoma" w:hAnsi="Tahoma" w:cs="Tahoma"/>
                <w:sz w:val="17"/>
                <w:szCs w:val="17"/>
              </w:rPr>
              <w:t>27 021,61</w:t>
            </w:r>
          </w:p>
          <w:p w:rsidR="005E594B" w:rsidRDefault="005E594B" w:rsidP="00EC3DD7">
            <w:pPr>
              <w:pStyle w:val="Other0"/>
              <w:rPr>
                <w:b/>
              </w:rPr>
            </w:pPr>
          </w:p>
          <w:p w:rsidR="00EC3DD7" w:rsidRPr="00C67565" w:rsidRDefault="00EC3DD7" w:rsidP="00251B50">
            <w:pPr>
              <w:pStyle w:val="Other0"/>
              <w:rPr>
                <w:i/>
              </w:rPr>
            </w:pPr>
          </w:p>
        </w:tc>
      </w:tr>
      <w:tr w:rsidR="007A0A3D" w:rsidRPr="002450C4" w:rsidTr="00926AF5">
        <w:tc>
          <w:tcPr>
            <w:tcW w:w="480" w:type="dxa"/>
          </w:tcPr>
          <w:p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9860" w:type="dxa"/>
          </w:tcPr>
          <w:p w:rsidR="00345582" w:rsidRPr="004A526B" w:rsidRDefault="00345582" w:rsidP="009D3D41">
            <w:pPr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 xml:space="preserve">Pierwotna planowana data rozpoczęcia realizacji projektu: 08.11.2021 r. </w:t>
            </w:r>
          </w:p>
          <w:p w:rsidR="00345582" w:rsidRPr="004A526B" w:rsidRDefault="00345582" w:rsidP="009D3D41">
            <w:pPr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 xml:space="preserve">Ostatnia planowana data rozpoczęcia realizacji projektu: 08.11.2021 r. </w:t>
            </w:r>
          </w:p>
          <w:p w:rsidR="00345582" w:rsidRPr="004A526B" w:rsidRDefault="00345582" w:rsidP="009D3D41">
            <w:pPr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 xml:space="preserve">Faktyczna data rozpoczęcia realizacji projektu: </w:t>
            </w:r>
            <w:r w:rsidR="004C497E" w:rsidRPr="004A526B">
              <w:rPr>
                <w:rFonts w:cstheme="minorHAnsi"/>
                <w:sz w:val="18"/>
                <w:szCs w:val="18"/>
              </w:rPr>
              <w:t>08</w:t>
            </w:r>
            <w:r w:rsidRPr="004A526B">
              <w:rPr>
                <w:rFonts w:cstheme="minorHAnsi"/>
                <w:sz w:val="18"/>
                <w:szCs w:val="18"/>
              </w:rPr>
              <w:t>.</w:t>
            </w:r>
            <w:r w:rsidR="004C497E" w:rsidRPr="004A526B">
              <w:rPr>
                <w:rFonts w:cstheme="minorHAnsi"/>
                <w:sz w:val="18"/>
                <w:szCs w:val="18"/>
              </w:rPr>
              <w:t>11</w:t>
            </w:r>
            <w:r w:rsidRPr="004A526B">
              <w:rPr>
                <w:rFonts w:cstheme="minorHAnsi"/>
                <w:sz w:val="18"/>
                <w:szCs w:val="18"/>
              </w:rPr>
              <w:t>.202</w:t>
            </w:r>
            <w:r w:rsidR="004C497E" w:rsidRPr="004A526B">
              <w:rPr>
                <w:rFonts w:cstheme="minorHAnsi"/>
                <w:sz w:val="18"/>
                <w:szCs w:val="18"/>
              </w:rPr>
              <w:t>1</w:t>
            </w:r>
            <w:r w:rsidRPr="004A526B">
              <w:rPr>
                <w:rFonts w:cstheme="minorHAnsi"/>
                <w:sz w:val="18"/>
                <w:szCs w:val="18"/>
              </w:rPr>
              <w:t xml:space="preserve"> r. </w:t>
            </w:r>
          </w:p>
          <w:p w:rsidR="00345582" w:rsidRPr="004A526B" w:rsidRDefault="00345582" w:rsidP="009D3D41">
            <w:pPr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>Pierwotna planowana data zakończenia realizacji projektu: 3</w:t>
            </w:r>
            <w:r w:rsidR="004C497E" w:rsidRPr="004A526B">
              <w:rPr>
                <w:rFonts w:cstheme="minorHAnsi"/>
                <w:sz w:val="18"/>
                <w:szCs w:val="18"/>
              </w:rPr>
              <w:t>0</w:t>
            </w:r>
            <w:r w:rsidRPr="004A526B">
              <w:rPr>
                <w:rFonts w:cstheme="minorHAnsi"/>
                <w:sz w:val="18"/>
                <w:szCs w:val="18"/>
              </w:rPr>
              <w:t>.</w:t>
            </w:r>
            <w:r w:rsidR="004C497E" w:rsidRPr="004A526B">
              <w:rPr>
                <w:rFonts w:cstheme="minorHAnsi"/>
                <w:sz w:val="18"/>
                <w:szCs w:val="18"/>
              </w:rPr>
              <w:t>06</w:t>
            </w:r>
            <w:r w:rsidRPr="004A526B">
              <w:rPr>
                <w:rFonts w:cstheme="minorHAnsi"/>
                <w:sz w:val="18"/>
                <w:szCs w:val="18"/>
              </w:rPr>
              <w:t>.202</w:t>
            </w:r>
            <w:r w:rsidR="004C497E" w:rsidRPr="004A526B">
              <w:rPr>
                <w:rFonts w:cstheme="minorHAnsi"/>
                <w:sz w:val="18"/>
                <w:szCs w:val="18"/>
              </w:rPr>
              <w:t>3</w:t>
            </w:r>
            <w:r w:rsidRPr="004A526B">
              <w:rPr>
                <w:rFonts w:cstheme="minorHAnsi"/>
                <w:sz w:val="18"/>
                <w:szCs w:val="18"/>
              </w:rPr>
              <w:t xml:space="preserve"> r. </w:t>
            </w:r>
          </w:p>
          <w:p w:rsidR="00345582" w:rsidRPr="004A526B" w:rsidRDefault="00345582" w:rsidP="009D3D41">
            <w:pPr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 xml:space="preserve">Ostatnia planowana data zakończenia realizacji projektu: </w:t>
            </w:r>
            <w:r w:rsidR="004C497E" w:rsidRPr="004A526B">
              <w:rPr>
                <w:rFonts w:cstheme="minorHAnsi"/>
                <w:sz w:val="18"/>
                <w:szCs w:val="18"/>
              </w:rPr>
              <w:t>20</w:t>
            </w:r>
            <w:r w:rsidRPr="004A526B">
              <w:rPr>
                <w:rFonts w:cstheme="minorHAnsi"/>
                <w:sz w:val="18"/>
                <w:szCs w:val="18"/>
              </w:rPr>
              <w:t>.</w:t>
            </w:r>
            <w:r w:rsidR="004C497E" w:rsidRPr="004A526B">
              <w:rPr>
                <w:rFonts w:cstheme="minorHAnsi"/>
                <w:sz w:val="18"/>
                <w:szCs w:val="18"/>
              </w:rPr>
              <w:t>12</w:t>
            </w:r>
            <w:r w:rsidRPr="004A526B">
              <w:rPr>
                <w:rFonts w:cstheme="minorHAnsi"/>
                <w:sz w:val="18"/>
                <w:szCs w:val="18"/>
              </w:rPr>
              <w:t>.202</w:t>
            </w:r>
            <w:r w:rsidR="004C497E" w:rsidRPr="004A526B">
              <w:rPr>
                <w:rFonts w:cstheme="minorHAnsi"/>
                <w:sz w:val="18"/>
                <w:szCs w:val="18"/>
              </w:rPr>
              <w:t>3</w:t>
            </w:r>
            <w:r w:rsidRPr="004A526B">
              <w:rPr>
                <w:rFonts w:cstheme="minorHAnsi"/>
                <w:sz w:val="18"/>
                <w:szCs w:val="18"/>
              </w:rPr>
              <w:t xml:space="preserve"> r. </w:t>
            </w:r>
          </w:p>
          <w:p w:rsidR="004C497E" w:rsidRPr="004A526B" w:rsidRDefault="00345582" w:rsidP="009D3D41">
            <w:pPr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 xml:space="preserve">Faktyczna data zakończenia realizacji projektu: </w:t>
            </w:r>
            <w:r w:rsidR="004C497E" w:rsidRPr="004A526B">
              <w:rPr>
                <w:rFonts w:cstheme="minorHAnsi"/>
                <w:sz w:val="18"/>
                <w:szCs w:val="18"/>
              </w:rPr>
              <w:t>20</w:t>
            </w:r>
            <w:r w:rsidRPr="004A526B">
              <w:rPr>
                <w:rFonts w:cstheme="minorHAnsi"/>
                <w:sz w:val="18"/>
                <w:szCs w:val="18"/>
              </w:rPr>
              <w:t>.</w:t>
            </w:r>
            <w:r w:rsidR="004C497E" w:rsidRPr="004A526B">
              <w:rPr>
                <w:rFonts w:cstheme="minorHAnsi"/>
                <w:sz w:val="18"/>
                <w:szCs w:val="18"/>
              </w:rPr>
              <w:t>12</w:t>
            </w:r>
            <w:r w:rsidRPr="004A526B">
              <w:rPr>
                <w:rFonts w:cstheme="minorHAnsi"/>
                <w:sz w:val="18"/>
                <w:szCs w:val="18"/>
              </w:rPr>
              <w:t>.202</w:t>
            </w:r>
            <w:r w:rsidR="004C497E" w:rsidRPr="004A526B">
              <w:rPr>
                <w:rFonts w:cstheme="minorHAnsi"/>
                <w:sz w:val="18"/>
                <w:szCs w:val="18"/>
              </w:rPr>
              <w:t>3</w:t>
            </w:r>
            <w:r w:rsidRPr="004A526B">
              <w:rPr>
                <w:rFonts w:cstheme="minorHAnsi"/>
                <w:sz w:val="18"/>
                <w:szCs w:val="18"/>
              </w:rPr>
              <w:t xml:space="preserve"> r.</w:t>
            </w:r>
          </w:p>
          <w:p w:rsidR="00345582" w:rsidRPr="004A526B" w:rsidRDefault="00345582" w:rsidP="009D3D41">
            <w:pPr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4C497E" w:rsidRPr="004A526B" w:rsidRDefault="00345582" w:rsidP="009D3D41">
            <w:pPr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 xml:space="preserve">Przyczyną zmiany terminu zakończenia realizacji projektu w stosunku do pierwotnego planu były następujące czynniki: </w:t>
            </w:r>
          </w:p>
          <w:p w:rsidR="004C497E" w:rsidRPr="004A526B" w:rsidRDefault="00345582" w:rsidP="009D3D41">
            <w:pPr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 xml:space="preserve">1) </w:t>
            </w:r>
            <w:r w:rsidR="008D046A" w:rsidRPr="004A526B">
              <w:rPr>
                <w:rFonts w:cstheme="minorHAnsi"/>
                <w:sz w:val="18"/>
                <w:szCs w:val="18"/>
              </w:rPr>
              <w:t>zwiększona pracochłonność wykonywanych zadań</w:t>
            </w:r>
            <w:r w:rsidRPr="004A526B">
              <w:rPr>
                <w:rFonts w:cstheme="minorHAnsi"/>
                <w:sz w:val="18"/>
                <w:szCs w:val="18"/>
              </w:rPr>
              <w:t xml:space="preserve">; </w:t>
            </w:r>
          </w:p>
          <w:p w:rsidR="004C497E" w:rsidRPr="004A526B" w:rsidRDefault="00345582" w:rsidP="009D3D41">
            <w:pPr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 xml:space="preserve">2) </w:t>
            </w:r>
            <w:r w:rsidR="008D046A" w:rsidRPr="004A526B">
              <w:rPr>
                <w:rFonts w:cstheme="minorHAnsi"/>
                <w:sz w:val="18"/>
                <w:szCs w:val="18"/>
              </w:rPr>
              <w:t>inne zlecone zadania Wykonawcy związane z wystąpieniem COVID-19 oraz wojną na Ukrainie.</w:t>
            </w:r>
            <w:r w:rsidRPr="004A526B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8D046A" w:rsidRDefault="008D046A" w:rsidP="008D046A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:rsidR="0004574F" w:rsidRDefault="0004574F" w:rsidP="0004574F">
            <w:pPr>
              <w:pStyle w:val="Other0"/>
            </w:pPr>
            <w:r>
              <w:rPr>
                <w:b/>
                <w:bCs/>
                <w:color w:val="000000"/>
              </w:rPr>
              <w:t>Wszystkie zadania w projekcie zostały zrealizowane zgodnie z planowanym zakresem. Status realizacji zadań na zakończenie projektu:</w:t>
            </w:r>
          </w:p>
          <w:p w:rsidR="0004574F" w:rsidRPr="0010121B" w:rsidRDefault="0004574F" w:rsidP="0004574F">
            <w:pPr>
              <w:pStyle w:val="Other0"/>
              <w:numPr>
                <w:ilvl w:val="0"/>
                <w:numId w:val="14"/>
              </w:numPr>
            </w:pPr>
            <w:r w:rsidRPr="0010121B">
              <w:rPr>
                <w:b/>
                <w:bCs/>
                <w:color w:val="000000"/>
              </w:rPr>
              <w:t xml:space="preserve">Zadanie 1: </w:t>
            </w:r>
            <w:r w:rsidR="0066264E">
              <w:rPr>
                <w:b/>
                <w:bCs/>
                <w:color w:val="000000"/>
              </w:rPr>
              <w:t xml:space="preserve"> zadanie zrealizowane</w:t>
            </w:r>
          </w:p>
          <w:p w:rsidR="0004574F" w:rsidRPr="0010121B" w:rsidRDefault="0004574F" w:rsidP="0004574F">
            <w:pPr>
              <w:pStyle w:val="Other0"/>
              <w:numPr>
                <w:ilvl w:val="0"/>
                <w:numId w:val="14"/>
              </w:numPr>
            </w:pPr>
            <w:r w:rsidRPr="0010121B">
              <w:rPr>
                <w:b/>
                <w:bCs/>
                <w:color w:val="000000"/>
              </w:rPr>
              <w:t xml:space="preserve">Zadanie 2: </w:t>
            </w:r>
            <w:r w:rsidR="0066264E">
              <w:rPr>
                <w:b/>
                <w:bCs/>
                <w:color w:val="000000"/>
              </w:rPr>
              <w:t>zadanie zrealizowane</w:t>
            </w:r>
          </w:p>
          <w:p w:rsidR="0004574F" w:rsidRPr="0010121B" w:rsidRDefault="0004574F" w:rsidP="0004574F">
            <w:pPr>
              <w:pStyle w:val="Other0"/>
              <w:numPr>
                <w:ilvl w:val="0"/>
                <w:numId w:val="14"/>
              </w:numPr>
            </w:pPr>
            <w:r w:rsidRPr="0010121B">
              <w:rPr>
                <w:b/>
                <w:bCs/>
                <w:color w:val="000000"/>
              </w:rPr>
              <w:t xml:space="preserve">Zadanie 3: </w:t>
            </w:r>
            <w:r w:rsidR="0066264E">
              <w:rPr>
                <w:b/>
                <w:bCs/>
                <w:color w:val="000000"/>
              </w:rPr>
              <w:t>zadanie zrealizowane</w:t>
            </w:r>
          </w:p>
          <w:p w:rsidR="0004574F" w:rsidRDefault="004F77DD" w:rsidP="0004574F">
            <w:pPr>
              <w:pStyle w:val="Other0"/>
              <w:numPr>
                <w:ilvl w:val="0"/>
                <w:numId w:val="14"/>
              </w:num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Koszty pośrednie</w:t>
            </w:r>
            <w:r w:rsidR="0004574F" w:rsidRPr="0010121B">
              <w:rPr>
                <w:b/>
                <w:bCs/>
                <w:color w:val="000000"/>
              </w:rPr>
              <w:t xml:space="preserve">: </w:t>
            </w:r>
            <w:r w:rsidR="0066264E">
              <w:rPr>
                <w:b/>
                <w:bCs/>
                <w:color w:val="000000"/>
              </w:rPr>
              <w:t>zadanie zrealizowane</w:t>
            </w:r>
          </w:p>
          <w:p w:rsidR="0004574F" w:rsidRPr="004A526B" w:rsidRDefault="0004574F" w:rsidP="008D046A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:rsidR="008D046A" w:rsidRPr="004A526B" w:rsidRDefault="00345582" w:rsidP="008D046A">
            <w:pPr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>Status realizacji kamieni milowych w projekcie:</w:t>
            </w:r>
          </w:p>
          <w:p w:rsidR="00AB1F54" w:rsidRPr="004A526B" w:rsidRDefault="00AB1F54" w:rsidP="00AB1F54">
            <w:pPr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>1.Podpisane: umowa KPRM – COI i zlecenie nr 1</w:t>
            </w:r>
          </w:p>
          <w:p w:rsidR="00AB1F54" w:rsidRPr="004A526B" w:rsidRDefault="00345582" w:rsidP="00AB1F54">
            <w:pPr>
              <w:pStyle w:val="Akapitzlist"/>
              <w:ind w:left="400"/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sym w:font="Symbol" w:char="F0B7"/>
            </w:r>
            <w:r w:rsidRPr="004A526B">
              <w:rPr>
                <w:rFonts w:cstheme="minorHAnsi"/>
                <w:sz w:val="18"/>
                <w:szCs w:val="18"/>
              </w:rPr>
              <w:t xml:space="preserve"> Planowany termin osiągnięcia: </w:t>
            </w:r>
            <w:r w:rsidR="00AB1F54" w:rsidRPr="004A526B">
              <w:rPr>
                <w:rFonts w:cstheme="minorHAnsi"/>
                <w:sz w:val="18"/>
                <w:szCs w:val="18"/>
              </w:rPr>
              <w:t>09</w:t>
            </w:r>
            <w:r w:rsidRPr="004A526B">
              <w:rPr>
                <w:rFonts w:cstheme="minorHAnsi"/>
                <w:sz w:val="18"/>
                <w:szCs w:val="18"/>
              </w:rPr>
              <w:t>-202</w:t>
            </w:r>
            <w:r w:rsidR="00AB1F54" w:rsidRPr="004A526B">
              <w:rPr>
                <w:rFonts w:cstheme="minorHAnsi"/>
                <w:sz w:val="18"/>
                <w:szCs w:val="18"/>
              </w:rPr>
              <w:t>2</w:t>
            </w:r>
            <w:r w:rsidRPr="004A526B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AB1F54" w:rsidRPr="004A526B" w:rsidRDefault="00345582" w:rsidP="00AB1F54">
            <w:pPr>
              <w:pStyle w:val="Akapitzlist"/>
              <w:ind w:left="400"/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sym w:font="Symbol" w:char="F0B7"/>
            </w:r>
            <w:r w:rsidRPr="004A526B">
              <w:rPr>
                <w:rFonts w:cstheme="minorHAnsi"/>
                <w:sz w:val="18"/>
                <w:szCs w:val="18"/>
              </w:rPr>
              <w:t xml:space="preserve"> Rzeczywisty termin osiągnięcia: </w:t>
            </w:r>
            <w:r w:rsidR="00AB1F54" w:rsidRPr="004A526B">
              <w:rPr>
                <w:rFonts w:cstheme="minorHAnsi"/>
                <w:sz w:val="18"/>
                <w:szCs w:val="18"/>
              </w:rPr>
              <w:t>09</w:t>
            </w:r>
            <w:r w:rsidRPr="004A526B">
              <w:rPr>
                <w:rFonts w:cstheme="minorHAnsi"/>
                <w:sz w:val="18"/>
                <w:szCs w:val="18"/>
              </w:rPr>
              <w:t>-202</w:t>
            </w:r>
            <w:r w:rsidR="00AB1F54" w:rsidRPr="004A526B">
              <w:rPr>
                <w:rFonts w:cstheme="minorHAnsi"/>
                <w:sz w:val="18"/>
                <w:szCs w:val="18"/>
              </w:rPr>
              <w:t>2</w:t>
            </w:r>
            <w:r w:rsidRPr="004A526B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AB1F54" w:rsidRPr="004A526B" w:rsidRDefault="00345582" w:rsidP="00AB1F54">
            <w:pPr>
              <w:pStyle w:val="Akapitzlist"/>
              <w:ind w:left="400"/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sym w:font="Symbol" w:char="F0B7"/>
            </w:r>
            <w:r w:rsidRPr="004A526B">
              <w:rPr>
                <w:rFonts w:cstheme="minorHAnsi"/>
                <w:sz w:val="18"/>
                <w:szCs w:val="18"/>
              </w:rPr>
              <w:t xml:space="preserve"> Status realizacji kamienia milowego: zrealizowany </w:t>
            </w:r>
          </w:p>
          <w:p w:rsidR="00AB1F54" w:rsidRPr="004A526B" w:rsidRDefault="00345582" w:rsidP="00AB1F54">
            <w:pPr>
              <w:jc w:val="both"/>
              <w:rPr>
                <w:rFonts w:eastAsia="Calibri Light"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 xml:space="preserve">2. </w:t>
            </w:r>
            <w:r w:rsidR="00AB1F54" w:rsidRPr="004A526B">
              <w:rPr>
                <w:rFonts w:eastAsia="Calibri Light" w:cstheme="minorHAnsi"/>
                <w:sz w:val="18"/>
                <w:szCs w:val="18"/>
              </w:rPr>
              <w:t xml:space="preserve">Wdrożony produkcyjnie zakres Etap </w:t>
            </w:r>
            <w:r w:rsidR="00A86D49" w:rsidRPr="004A526B">
              <w:rPr>
                <w:rFonts w:eastAsia="Calibri Light" w:cstheme="minorHAnsi"/>
                <w:sz w:val="18"/>
                <w:szCs w:val="18"/>
              </w:rPr>
              <w:t>I</w:t>
            </w:r>
          </w:p>
          <w:p w:rsidR="00AB1F54" w:rsidRPr="004A526B" w:rsidRDefault="00AB1F54" w:rsidP="00AB1F54">
            <w:pPr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eastAsia="Calibri Light" w:cstheme="minorHAnsi"/>
                <w:sz w:val="18"/>
                <w:szCs w:val="18"/>
              </w:rPr>
              <w:t xml:space="preserve">        </w:t>
            </w:r>
            <w:r w:rsidR="004A526B">
              <w:rPr>
                <w:rFonts w:eastAsia="Calibri Light" w:cstheme="minorHAnsi"/>
                <w:sz w:val="18"/>
                <w:szCs w:val="18"/>
              </w:rPr>
              <w:t xml:space="preserve"> </w:t>
            </w:r>
            <w:r w:rsidRPr="004A526B">
              <w:rPr>
                <w:rFonts w:eastAsia="Calibri Light" w:cstheme="minorHAnsi"/>
                <w:sz w:val="18"/>
                <w:szCs w:val="18"/>
              </w:rPr>
              <w:t xml:space="preserve"> </w:t>
            </w:r>
            <w:r w:rsidR="00345582" w:rsidRPr="004A526B">
              <w:rPr>
                <w:rFonts w:cstheme="minorHAnsi"/>
                <w:sz w:val="18"/>
                <w:szCs w:val="18"/>
              </w:rPr>
              <w:sym w:font="Symbol" w:char="F0B7"/>
            </w:r>
            <w:r w:rsidR="00345582" w:rsidRPr="004A526B">
              <w:rPr>
                <w:rFonts w:cstheme="minorHAnsi"/>
                <w:sz w:val="18"/>
                <w:szCs w:val="18"/>
              </w:rPr>
              <w:t xml:space="preserve"> Planowany termin osiągnięcia: 04-202</w:t>
            </w:r>
            <w:r w:rsidR="00231C8C">
              <w:rPr>
                <w:rFonts w:cstheme="minorHAnsi"/>
                <w:sz w:val="18"/>
                <w:szCs w:val="18"/>
              </w:rPr>
              <w:t>2</w:t>
            </w:r>
            <w:r w:rsidR="00345582" w:rsidRPr="004A526B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AB1F54" w:rsidRPr="004A526B" w:rsidRDefault="00AB1F54" w:rsidP="00AB1F54">
            <w:pPr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 xml:space="preserve">        </w:t>
            </w:r>
            <w:r w:rsidR="004A526B">
              <w:rPr>
                <w:rFonts w:cstheme="minorHAnsi"/>
                <w:sz w:val="18"/>
                <w:szCs w:val="18"/>
              </w:rPr>
              <w:t xml:space="preserve">  </w:t>
            </w:r>
            <w:r w:rsidR="00345582" w:rsidRPr="004A526B">
              <w:rPr>
                <w:rFonts w:cstheme="minorHAnsi"/>
                <w:sz w:val="18"/>
                <w:szCs w:val="18"/>
              </w:rPr>
              <w:sym w:font="Symbol" w:char="F0B7"/>
            </w:r>
            <w:r w:rsidR="00345582" w:rsidRPr="004A526B">
              <w:rPr>
                <w:rFonts w:cstheme="minorHAnsi"/>
                <w:sz w:val="18"/>
                <w:szCs w:val="18"/>
              </w:rPr>
              <w:t xml:space="preserve"> Rzeczywisty termin osiągnięcia: 04-2022 </w:t>
            </w:r>
          </w:p>
          <w:p w:rsidR="00C526D1" w:rsidRPr="004A526B" w:rsidRDefault="00AB1F54" w:rsidP="00AB1F54">
            <w:pPr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 xml:space="preserve">          </w:t>
            </w:r>
            <w:r w:rsidR="00345582" w:rsidRPr="004A526B">
              <w:rPr>
                <w:rFonts w:cstheme="minorHAnsi"/>
                <w:sz w:val="18"/>
                <w:szCs w:val="18"/>
              </w:rPr>
              <w:sym w:font="Symbol" w:char="F0B7"/>
            </w:r>
            <w:r w:rsidR="00345582" w:rsidRPr="004A526B">
              <w:rPr>
                <w:rFonts w:cstheme="minorHAnsi"/>
                <w:sz w:val="18"/>
                <w:szCs w:val="18"/>
              </w:rPr>
              <w:t xml:space="preserve"> Status realizacji kamienia milowego: zrealizowany </w:t>
            </w:r>
          </w:p>
          <w:p w:rsidR="00C526D1" w:rsidRPr="004A526B" w:rsidRDefault="00345582" w:rsidP="00AB1F54">
            <w:pPr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 xml:space="preserve">3. </w:t>
            </w:r>
            <w:r w:rsidR="00C526D1" w:rsidRPr="004A526B">
              <w:rPr>
                <w:rFonts w:eastAsia="Calibri Light" w:cstheme="minorHAnsi"/>
                <w:sz w:val="18"/>
                <w:szCs w:val="18"/>
              </w:rPr>
              <w:t>Wdrożony produkcyjnie zakres Etap II</w:t>
            </w:r>
          </w:p>
          <w:p w:rsidR="00C526D1" w:rsidRPr="004A526B" w:rsidRDefault="00C526D1" w:rsidP="00AB1F54">
            <w:pPr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 xml:space="preserve">       </w:t>
            </w:r>
            <w:r w:rsidR="004A526B">
              <w:rPr>
                <w:rFonts w:cstheme="minorHAnsi"/>
                <w:sz w:val="18"/>
                <w:szCs w:val="18"/>
              </w:rPr>
              <w:t xml:space="preserve"> </w:t>
            </w:r>
            <w:r w:rsidRPr="004A526B">
              <w:rPr>
                <w:rFonts w:cstheme="minorHAnsi"/>
                <w:sz w:val="18"/>
                <w:szCs w:val="18"/>
              </w:rPr>
              <w:t xml:space="preserve"> </w:t>
            </w:r>
            <w:r w:rsidR="00345582" w:rsidRPr="004A526B">
              <w:rPr>
                <w:rFonts w:cstheme="minorHAnsi"/>
                <w:sz w:val="18"/>
                <w:szCs w:val="18"/>
              </w:rPr>
              <w:sym w:font="Symbol" w:char="F0B7"/>
            </w:r>
            <w:r w:rsidR="00345582" w:rsidRPr="004A526B">
              <w:rPr>
                <w:rFonts w:cstheme="minorHAnsi"/>
                <w:sz w:val="18"/>
                <w:szCs w:val="18"/>
              </w:rPr>
              <w:t xml:space="preserve"> Planowany termin osiągnięcia: 0</w:t>
            </w:r>
            <w:r w:rsidR="00743800" w:rsidRPr="004A526B">
              <w:rPr>
                <w:rFonts w:cstheme="minorHAnsi"/>
                <w:sz w:val="18"/>
                <w:szCs w:val="18"/>
              </w:rPr>
              <w:t>8</w:t>
            </w:r>
            <w:r w:rsidR="00345582" w:rsidRPr="004A526B">
              <w:rPr>
                <w:rFonts w:cstheme="minorHAnsi"/>
                <w:sz w:val="18"/>
                <w:szCs w:val="18"/>
              </w:rPr>
              <w:t>-202</w:t>
            </w:r>
            <w:r w:rsidR="00743800" w:rsidRPr="004A526B">
              <w:rPr>
                <w:rFonts w:cstheme="minorHAnsi"/>
                <w:sz w:val="18"/>
                <w:szCs w:val="18"/>
              </w:rPr>
              <w:t>3</w:t>
            </w:r>
            <w:r w:rsidR="00345582" w:rsidRPr="004A526B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C526D1" w:rsidRPr="004A526B" w:rsidRDefault="00C526D1" w:rsidP="00AB1F54">
            <w:pPr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 xml:space="preserve">        </w:t>
            </w:r>
            <w:r w:rsidR="004A526B">
              <w:rPr>
                <w:rFonts w:cstheme="minorHAnsi"/>
                <w:sz w:val="18"/>
                <w:szCs w:val="18"/>
              </w:rPr>
              <w:t xml:space="preserve"> </w:t>
            </w:r>
            <w:r w:rsidR="00345582" w:rsidRPr="004A526B">
              <w:rPr>
                <w:rFonts w:cstheme="minorHAnsi"/>
                <w:sz w:val="18"/>
                <w:szCs w:val="18"/>
              </w:rPr>
              <w:sym w:font="Symbol" w:char="F0B7"/>
            </w:r>
            <w:r w:rsidR="00345582" w:rsidRPr="004A526B">
              <w:rPr>
                <w:rFonts w:cstheme="minorHAnsi"/>
                <w:sz w:val="18"/>
                <w:szCs w:val="18"/>
              </w:rPr>
              <w:t xml:space="preserve"> Rzeczywisty termin osiągnięcia: 0</w:t>
            </w:r>
            <w:r w:rsidR="00743800" w:rsidRPr="004A526B">
              <w:rPr>
                <w:rFonts w:cstheme="minorHAnsi"/>
                <w:sz w:val="18"/>
                <w:szCs w:val="18"/>
              </w:rPr>
              <w:t>8</w:t>
            </w:r>
            <w:r w:rsidR="00345582" w:rsidRPr="004A526B">
              <w:rPr>
                <w:rFonts w:cstheme="minorHAnsi"/>
                <w:sz w:val="18"/>
                <w:szCs w:val="18"/>
              </w:rPr>
              <w:t>-202</w:t>
            </w:r>
            <w:r w:rsidR="00743800" w:rsidRPr="004A526B">
              <w:rPr>
                <w:rFonts w:cstheme="minorHAnsi"/>
                <w:sz w:val="18"/>
                <w:szCs w:val="18"/>
              </w:rPr>
              <w:t>3</w:t>
            </w:r>
            <w:r w:rsidR="00345582" w:rsidRPr="004A526B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743800" w:rsidRPr="004A526B" w:rsidRDefault="00C526D1" w:rsidP="00AB1F54">
            <w:pPr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 xml:space="preserve">         </w:t>
            </w:r>
            <w:r w:rsidR="00345582" w:rsidRPr="004A526B">
              <w:rPr>
                <w:rFonts w:cstheme="minorHAnsi"/>
                <w:sz w:val="18"/>
                <w:szCs w:val="18"/>
              </w:rPr>
              <w:sym w:font="Symbol" w:char="F0B7"/>
            </w:r>
            <w:r w:rsidR="00345582" w:rsidRPr="004A526B">
              <w:rPr>
                <w:rFonts w:cstheme="minorHAnsi"/>
                <w:sz w:val="18"/>
                <w:szCs w:val="18"/>
              </w:rPr>
              <w:t xml:space="preserve"> Status realizacji kamienia milowego: zrealizowany </w:t>
            </w:r>
          </w:p>
          <w:p w:rsidR="00743800" w:rsidRPr="004A526B" w:rsidRDefault="00345582" w:rsidP="00AB1F54">
            <w:pPr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 xml:space="preserve">4. </w:t>
            </w:r>
            <w:r w:rsidR="00743800" w:rsidRPr="004A526B">
              <w:rPr>
                <w:rFonts w:eastAsia="Calibri Light" w:cstheme="minorHAnsi"/>
                <w:sz w:val="18"/>
                <w:szCs w:val="18"/>
              </w:rPr>
              <w:t>Wdrożony produkcyjnie zakres Etap III</w:t>
            </w:r>
          </w:p>
          <w:p w:rsidR="00743800" w:rsidRPr="004A526B" w:rsidRDefault="00345582" w:rsidP="00AB1F54">
            <w:pPr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 xml:space="preserve"> </w:t>
            </w:r>
            <w:r w:rsidR="00743800" w:rsidRPr="004A526B">
              <w:rPr>
                <w:rFonts w:cstheme="minorHAnsi"/>
                <w:sz w:val="18"/>
                <w:szCs w:val="18"/>
              </w:rPr>
              <w:t xml:space="preserve">        </w:t>
            </w:r>
            <w:r w:rsidRPr="004A526B">
              <w:rPr>
                <w:rFonts w:cstheme="minorHAnsi"/>
                <w:sz w:val="18"/>
                <w:szCs w:val="18"/>
              </w:rPr>
              <w:sym w:font="Symbol" w:char="F0B7"/>
            </w:r>
            <w:r w:rsidRPr="004A526B">
              <w:rPr>
                <w:rFonts w:cstheme="minorHAnsi"/>
                <w:sz w:val="18"/>
                <w:szCs w:val="18"/>
              </w:rPr>
              <w:t xml:space="preserve"> Planowany termin osiągnięcia: </w:t>
            </w:r>
            <w:r w:rsidR="00607848" w:rsidRPr="004A526B">
              <w:rPr>
                <w:rFonts w:cstheme="minorHAnsi"/>
                <w:sz w:val="18"/>
                <w:szCs w:val="18"/>
              </w:rPr>
              <w:t>12</w:t>
            </w:r>
            <w:r w:rsidRPr="004A526B">
              <w:rPr>
                <w:rFonts w:cstheme="minorHAnsi"/>
                <w:sz w:val="18"/>
                <w:szCs w:val="18"/>
              </w:rPr>
              <w:t>-202</w:t>
            </w:r>
            <w:r w:rsidR="00607848" w:rsidRPr="004A526B">
              <w:rPr>
                <w:rFonts w:cstheme="minorHAnsi"/>
                <w:sz w:val="18"/>
                <w:szCs w:val="18"/>
              </w:rPr>
              <w:t>3</w:t>
            </w:r>
            <w:r w:rsidRPr="004A526B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607848" w:rsidRPr="004A526B" w:rsidRDefault="00743800" w:rsidP="00AB1F54">
            <w:pPr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 xml:space="preserve">       </w:t>
            </w:r>
            <w:r w:rsidR="004A526B">
              <w:rPr>
                <w:rFonts w:cstheme="minorHAnsi"/>
                <w:sz w:val="18"/>
                <w:szCs w:val="18"/>
              </w:rPr>
              <w:t xml:space="preserve"> </w:t>
            </w:r>
            <w:r w:rsidRPr="004A526B">
              <w:rPr>
                <w:rFonts w:cstheme="minorHAnsi"/>
                <w:sz w:val="18"/>
                <w:szCs w:val="18"/>
              </w:rPr>
              <w:t xml:space="preserve"> </w:t>
            </w:r>
            <w:r w:rsidR="00345582" w:rsidRPr="004A526B">
              <w:rPr>
                <w:rFonts w:cstheme="minorHAnsi"/>
                <w:sz w:val="18"/>
                <w:szCs w:val="18"/>
              </w:rPr>
              <w:sym w:font="Symbol" w:char="F0B7"/>
            </w:r>
            <w:r w:rsidR="00345582" w:rsidRPr="004A526B">
              <w:rPr>
                <w:rFonts w:cstheme="minorHAnsi"/>
                <w:sz w:val="18"/>
                <w:szCs w:val="18"/>
              </w:rPr>
              <w:t xml:space="preserve"> Rzeczywisty termin osiągnięcia: 12-202</w:t>
            </w:r>
            <w:r w:rsidR="00607848" w:rsidRPr="004A526B">
              <w:rPr>
                <w:rFonts w:cstheme="minorHAnsi"/>
                <w:sz w:val="18"/>
                <w:szCs w:val="18"/>
              </w:rPr>
              <w:t>3</w:t>
            </w:r>
            <w:r w:rsidR="00345582" w:rsidRPr="004A526B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607848" w:rsidRPr="004A526B" w:rsidRDefault="00607848" w:rsidP="00AB1F54">
            <w:pPr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 xml:space="preserve">        </w:t>
            </w:r>
            <w:r w:rsidR="004A526B">
              <w:rPr>
                <w:rFonts w:cstheme="minorHAnsi"/>
                <w:sz w:val="18"/>
                <w:szCs w:val="18"/>
              </w:rPr>
              <w:t xml:space="preserve"> </w:t>
            </w:r>
            <w:r w:rsidR="00345582" w:rsidRPr="004A526B">
              <w:rPr>
                <w:rFonts w:cstheme="minorHAnsi"/>
                <w:sz w:val="18"/>
                <w:szCs w:val="18"/>
              </w:rPr>
              <w:sym w:font="Symbol" w:char="F0B7"/>
            </w:r>
            <w:r w:rsidR="00345582" w:rsidRPr="004A526B">
              <w:rPr>
                <w:rFonts w:cstheme="minorHAnsi"/>
                <w:sz w:val="18"/>
                <w:szCs w:val="18"/>
              </w:rPr>
              <w:t xml:space="preserve"> Status realizacji kamienia milowego: zrealizowany </w:t>
            </w:r>
          </w:p>
          <w:p w:rsidR="002450C4" w:rsidRPr="004A526B" w:rsidRDefault="004A526B" w:rsidP="00AB1F54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i/>
                <w:sz w:val="18"/>
                <w:szCs w:val="18"/>
              </w:rPr>
              <w:t xml:space="preserve"> </w:t>
            </w:r>
          </w:p>
          <w:p w:rsidR="00607848" w:rsidRPr="004A526B" w:rsidRDefault="00607848" w:rsidP="00AB1F54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:rsidR="004A526B" w:rsidRPr="004A526B" w:rsidRDefault="00607848" w:rsidP="00AB1F54">
            <w:pPr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 xml:space="preserve">W wyniku realizacji projektu powstały poniżej wymienione produkty: </w:t>
            </w:r>
          </w:p>
          <w:p w:rsidR="004A526B" w:rsidRPr="004A526B" w:rsidRDefault="004E7A55" w:rsidP="004A526B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System LSI</w:t>
            </w:r>
          </w:p>
          <w:p w:rsidR="004E7A55" w:rsidRDefault="00607848" w:rsidP="004A526B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sym w:font="Symbol" w:char="F0B7"/>
            </w:r>
            <w:r w:rsidRPr="004A526B">
              <w:rPr>
                <w:rFonts w:cstheme="minorHAnsi"/>
                <w:sz w:val="18"/>
                <w:szCs w:val="18"/>
              </w:rPr>
              <w:t xml:space="preserve"> Planowana data wdrożenia: </w:t>
            </w:r>
            <w:r w:rsidR="004E7A55">
              <w:rPr>
                <w:rFonts w:cstheme="minorHAnsi"/>
                <w:sz w:val="18"/>
                <w:szCs w:val="18"/>
              </w:rPr>
              <w:t>12</w:t>
            </w:r>
            <w:r w:rsidRPr="004A526B">
              <w:rPr>
                <w:rFonts w:cstheme="minorHAnsi"/>
                <w:sz w:val="18"/>
                <w:szCs w:val="18"/>
              </w:rPr>
              <w:t>-202</w:t>
            </w:r>
            <w:r w:rsidR="004E7A55">
              <w:rPr>
                <w:rFonts w:cstheme="minorHAnsi"/>
                <w:sz w:val="18"/>
                <w:szCs w:val="18"/>
              </w:rPr>
              <w:t>3</w:t>
            </w:r>
            <w:r w:rsidRPr="004A526B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4F77DD" w:rsidRDefault="00607848" w:rsidP="004A526B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sym w:font="Symbol" w:char="F0B7"/>
            </w:r>
            <w:r w:rsidRPr="004A526B">
              <w:rPr>
                <w:rFonts w:cstheme="minorHAnsi"/>
                <w:sz w:val="18"/>
                <w:szCs w:val="18"/>
              </w:rPr>
              <w:t xml:space="preserve"> Rzeczywista data wdrożenia: </w:t>
            </w:r>
            <w:r w:rsidR="004E7A55">
              <w:rPr>
                <w:rFonts w:cstheme="minorHAnsi"/>
                <w:sz w:val="18"/>
                <w:szCs w:val="18"/>
              </w:rPr>
              <w:t>12</w:t>
            </w:r>
            <w:r w:rsidRPr="004A526B">
              <w:rPr>
                <w:rFonts w:cstheme="minorHAnsi"/>
                <w:sz w:val="18"/>
                <w:szCs w:val="18"/>
              </w:rPr>
              <w:t>-202</w:t>
            </w:r>
            <w:r w:rsidR="004E7A55">
              <w:rPr>
                <w:rFonts w:cstheme="minorHAnsi"/>
                <w:sz w:val="18"/>
                <w:szCs w:val="18"/>
              </w:rPr>
              <w:t>3</w:t>
            </w:r>
          </w:p>
          <w:p w:rsidR="004F77DD" w:rsidRDefault="004F77DD" w:rsidP="004F77DD">
            <w:pPr>
              <w:pStyle w:val="Tekstkomentarza"/>
              <w:numPr>
                <w:ilvl w:val="0"/>
                <w:numId w:val="9"/>
              </w:numPr>
            </w:pPr>
            <w:r>
              <w:t xml:space="preserve">Zmodyfikowana aplikacja </w:t>
            </w:r>
            <w:proofErr w:type="spellStart"/>
            <w:r>
              <w:t>PodpisGov</w:t>
            </w:r>
            <w:proofErr w:type="spellEnd"/>
            <w:r>
              <w:t xml:space="preserve"> </w:t>
            </w:r>
          </w:p>
          <w:p w:rsidR="004F77DD" w:rsidRDefault="004F77DD" w:rsidP="004F77DD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 xml:space="preserve">Planowana data wdrożenia: </w:t>
            </w:r>
            <w:r>
              <w:rPr>
                <w:rFonts w:cstheme="minorHAnsi"/>
                <w:sz w:val="18"/>
                <w:szCs w:val="18"/>
              </w:rPr>
              <w:t>12</w:t>
            </w:r>
            <w:r w:rsidRPr="004A526B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4A526B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4F77DD" w:rsidRDefault="004F77DD" w:rsidP="004F77DD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sym w:font="Symbol" w:char="F0B7"/>
            </w:r>
            <w:r w:rsidRPr="004A526B">
              <w:rPr>
                <w:rFonts w:cstheme="minorHAnsi"/>
                <w:sz w:val="18"/>
                <w:szCs w:val="18"/>
              </w:rPr>
              <w:t xml:space="preserve"> Rzeczywista data wdrożenia: </w:t>
            </w:r>
            <w:r>
              <w:rPr>
                <w:rFonts w:cstheme="minorHAnsi"/>
                <w:sz w:val="18"/>
                <w:szCs w:val="18"/>
              </w:rPr>
              <w:t>12</w:t>
            </w:r>
            <w:r w:rsidRPr="004A526B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3</w:t>
            </w:r>
          </w:p>
          <w:p w:rsidR="004F77DD" w:rsidRDefault="004F77DD" w:rsidP="004F77DD">
            <w:pPr>
              <w:pStyle w:val="Tekstkomentarza"/>
              <w:ind w:left="720"/>
            </w:pPr>
          </w:p>
          <w:p w:rsidR="004F77DD" w:rsidRDefault="004F77DD" w:rsidP="004F77DD">
            <w:pPr>
              <w:pStyle w:val="Tekstkomentarza"/>
              <w:numPr>
                <w:ilvl w:val="0"/>
                <w:numId w:val="9"/>
              </w:numPr>
            </w:pPr>
            <w:r>
              <w:t xml:space="preserve">Materiały szkoleniowe </w:t>
            </w:r>
          </w:p>
          <w:p w:rsidR="004F77DD" w:rsidRDefault="004F77DD" w:rsidP="004F77DD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rPr>
                <w:rFonts w:cstheme="minorHAnsi"/>
                <w:sz w:val="18"/>
                <w:szCs w:val="18"/>
              </w:rPr>
              <w:t xml:space="preserve">Planowana data wdrożenia: </w:t>
            </w:r>
            <w:r>
              <w:rPr>
                <w:rFonts w:cstheme="minorHAnsi"/>
                <w:sz w:val="18"/>
                <w:szCs w:val="18"/>
              </w:rPr>
              <w:t>12</w:t>
            </w:r>
            <w:r w:rsidRPr="004A526B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4A526B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4F77DD" w:rsidRDefault="004F77DD" w:rsidP="004F77DD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sym w:font="Symbol" w:char="F0B7"/>
            </w:r>
            <w:r w:rsidRPr="004A526B">
              <w:rPr>
                <w:rFonts w:cstheme="minorHAnsi"/>
                <w:sz w:val="18"/>
                <w:szCs w:val="18"/>
              </w:rPr>
              <w:t xml:space="preserve"> Rzeczywista data wdrożenia: </w:t>
            </w:r>
            <w:r>
              <w:rPr>
                <w:rFonts w:cstheme="minorHAnsi"/>
                <w:sz w:val="18"/>
                <w:szCs w:val="18"/>
              </w:rPr>
              <w:t>12</w:t>
            </w:r>
            <w:r w:rsidRPr="004A526B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3</w:t>
            </w:r>
          </w:p>
          <w:p w:rsidR="004F77DD" w:rsidRDefault="004F77DD" w:rsidP="004F77DD">
            <w:pPr>
              <w:pStyle w:val="Tekstkomentarza"/>
              <w:ind w:left="720"/>
            </w:pPr>
          </w:p>
          <w:p w:rsidR="004A526B" w:rsidRDefault="004F77DD" w:rsidP="004F77DD">
            <w:pPr>
              <w:pStyle w:val="Akapitzlist"/>
              <w:numPr>
                <w:ilvl w:val="0"/>
                <w:numId w:val="9"/>
              </w:numPr>
              <w:jc w:val="both"/>
            </w:pPr>
            <w:r>
              <w:t>API</w:t>
            </w:r>
          </w:p>
          <w:p w:rsidR="004F77DD" w:rsidRPr="004F77DD" w:rsidRDefault="004F77DD" w:rsidP="004F77DD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</w:t>
            </w:r>
            <w:r w:rsidRPr="004F77DD">
              <w:rPr>
                <w:rFonts w:cstheme="minorHAnsi"/>
                <w:sz w:val="18"/>
                <w:szCs w:val="18"/>
              </w:rPr>
              <w:t xml:space="preserve">Planowana data wdrożenia: 12-2023 </w:t>
            </w:r>
          </w:p>
          <w:p w:rsidR="004F77DD" w:rsidRDefault="004F77DD" w:rsidP="004F77DD">
            <w:pPr>
              <w:pStyle w:val="Akapitzlist"/>
              <w:jc w:val="both"/>
              <w:rPr>
                <w:rFonts w:cstheme="minorHAnsi"/>
                <w:sz w:val="18"/>
                <w:szCs w:val="18"/>
              </w:rPr>
            </w:pPr>
            <w:r w:rsidRPr="004A526B">
              <w:sym w:font="Symbol" w:char="F0B7"/>
            </w:r>
            <w:r w:rsidRPr="004A526B">
              <w:rPr>
                <w:rFonts w:cstheme="minorHAnsi"/>
                <w:sz w:val="18"/>
                <w:szCs w:val="18"/>
              </w:rPr>
              <w:t xml:space="preserve"> Rzeczywista data wdrożenia: </w:t>
            </w:r>
            <w:r>
              <w:rPr>
                <w:rFonts w:cstheme="minorHAnsi"/>
                <w:sz w:val="18"/>
                <w:szCs w:val="18"/>
              </w:rPr>
              <w:t>12</w:t>
            </w:r>
            <w:r w:rsidRPr="004A526B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3</w:t>
            </w:r>
          </w:p>
          <w:p w:rsidR="004F77DD" w:rsidRPr="004A526B" w:rsidRDefault="004F77DD" w:rsidP="004F77DD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:rsidR="00607848" w:rsidRPr="004A526B" w:rsidRDefault="00607848" w:rsidP="004E7A55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4D135D" w:rsidRPr="002450C4" w:rsidTr="00926AF5">
        <w:tc>
          <w:tcPr>
            <w:tcW w:w="480" w:type="dxa"/>
          </w:tcPr>
          <w:p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9860" w:type="dxa"/>
          </w:tcPr>
          <w:p w:rsidR="004D135D" w:rsidRDefault="004D6129" w:rsidP="00E30008">
            <w:pPr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 Nie dotyczy</w:t>
            </w:r>
          </w:p>
        </w:tc>
      </w:tr>
      <w:tr w:rsidR="00920CE8" w:rsidRPr="002450C4" w:rsidTr="00926AF5">
        <w:tc>
          <w:tcPr>
            <w:tcW w:w="480" w:type="dxa"/>
          </w:tcPr>
          <w:p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9860" w:type="dxa"/>
          </w:tcPr>
          <w:p w:rsidR="00E27B3D" w:rsidRPr="001F6F0C" w:rsidRDefault="00E27B3D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1F6F0C">
              <w:rPr>
                <w:rFonts w:cstheme="minorHAnsi"/>
                <w:sz w:val="18"/>
                <w:szCs w:val="18"/>
              </w:rPr>
              <w:t xml:space="preserve">Zgodność z krajowymi dokumentami strategicznymi: </w:t>
            </w:r>
          </w:p>
          <w:p w:rsidR="00E27B3D" w:rsidRPr="001F6F0C" w:rsidRDefault="00E27B3D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:rsidR="00E27B3D" w:rsidRPr="001F6F0C" w:rsidRDefault="00E27B3D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1F6F0C">
              <w:rPr>
                <w:rFonts w:cstheme="minorHAnsi"/>
                <w:sz w:val="18"/>
                <w:szCs w:val="18"/>
              </w:rPr>
              <w:t>1. Program Zintegrowanej Informatyzacji Państwa</w:t>
            </w:r>
            <w:r w:rsidR="009C637E" w:rsidRPr="001F6F0C">
              <w:rPr>
                <w:rFonts w:cstheme="minorHAnsi"/>
                <w:sz w:val="18"/>
                <w:szCs w:val="18"/>
              </w:rPr>
              <w:t>,</w:t>
            </w:r>
            <w:r w:rsidRPr="001F6F0C">
              <w:rPr>
                <w:rFonts w:cstheme="minorHAnsi"/>
                <w:sz w:val="18"/>
                <w:szCs w:val="18"/>
              </w:rPr>
              <w:t xml:space="preserve"> </w:t>
            </w:r>
            <w:r w:rsidR="009C637E" w:rsidRPr="001F6F0C">
              <w:rPr>
                <w:rFonts w:eastAsiaTheme="minorEastAsia" w:cstheme="minorHAnsi"/>
                <w:sz w:val="18"/>
                <w:szCs w:val="18"/>
              </w:rPr>
              <w:t>wpływając na zwiększenie liczby obywateli korzystających z Internetu w relacjach z administracją publiczną, zapewnienie interoperacyjności istniejących oraz nowych systemów teleinformatycznych administracji publicznej.</w:t>
            </w:r>
          </w:p>
          <w:p w:rsidR="00920CE8" w:rsidRDefault="00E27B3D" w:rsidP="00BC120E">
            <w:pPr>
              <w:jc w:val="both"/>
              <w:rPr>
                <w:rFonts w:eastAsiaTheme="minorEastAsia" w:cstheme="minorHAnsi"/>
                <w:sz w:val="18"/>
                <w:szCs w:val="18"/>
              </w:rPr>
            </w:pPr>
            <w:r w:rsidRPr="001F6F0C">
              <w:rPr>
                <w:rFonts w:cstheme="minorHAnsi"/>
                <w:sz w:val="18"/>
                <w:szCs w:val="18"/>
              </w:rPr>
              <w:t xml:space="preserve">2. Strategia na rzecz Odpowiedzialnego Rozwoju. Cel szczegółowy </w:t>
            </w:r>
            <w:r w:rsidRPr="001F6F0C">
              <w:rPr>
                <w:rFonts w:eastAsiaTheme="minorEastAsia" w:cstheme="minorHAnsi"/>
                <w:sz w:val="18"/>
                <w:szCs w:val="18"/>
              </w:rPr>
              <w:t>III.3</w:t>
            </w:r>
            <w:r w:rsidRPr="001F6F0C">
              <w:rPr>
                <w:rFonts w:cstheme="minorHAnsi"/>
                <w:sz w:val="18"/>
                <w:szCs w:val="18"/>
              </w:rPr>
              <w:t xml:space="preserve"> – </w:t>
            </w:r>
            <w:r w:rsidRPr="001F6F0C">
              <w:rPr>
                <w:rFonts w:eastAsiaTheme="minorEastAsia" w:cstheme="minorHAnsi"/>
                <w:sz w:val="18"/>
                <w:szCs w:val="18"/>
              </w:rPr>
              <w:t>dot. zwiększenia wykorzystania technologii cyfrowych, w szczególności w zakresie zapewnienia odpowiedniej jakości treści i usług cyfrowych oraz realizacji celów w obszarze efektywności i prawności państwa, związanych z dostępnością i rozwojem e-administracji</w:t>
            </w:r>
            <w:r w:rsidR="003837BB">
              <w:rPr>
                <w:rFonts w:eastAsiaTheme="minorEastAsia" w:cstheme="minorHAnsi"/>
                <w:sz w:val="18"/>
                <w:szCs w:val="18"/>
              </w:rPr>
              <w:t>.</w:t>
            </w:r>
          </w:p>
          <w:p w:rsidR="003837BB" w:rsidRDefault="003837BB" w:rsidP="00BC120E">
            <w:pPr>
              <w:jc w:val="both"/>
              <w:rPr>
                <w:rFonts w:eastAsiaTheme="minorEastAsia" w:cstheme="minorHAnsi"/>
                <w:i/>
                <w:sz w:val="18"/>
                <w:szCs w:val="18"/>
              </w:rPr>
            </w:pPr>
          </w:p>
          <w:p w:rsidR="003837BB" w:rsidRDefault="003837BB" w:rsidP="003837BB">
            <w:pPr>
              <w:pStyle w:val="Other0"/>
              <w:rPr>
                <w:b/>
                <w:bCs/>
              </w:rPr>
            </w:pPr>
            <w:r>
              <w:rPr>
                <w:b/>
                <w:bCs/>
              </w:rPr>
              <w:t>W ramach projektu osiągnięto następujące wskaźniki:</w:t>
            </w:r>
          </w:p>
          <w:tbl>
            <w:tblPr>
              <w:tblStyle w:val="Tabela-Siatka"/>
              <w:tblW w:w="9634" w:type="dxa"/>
              <w:tblLook w:val="04A0" w:firstRow="1" w:lastRow="0" w:firstColumn="1" w:lastColumn="0" w:noHBand="0" w:noVBand="1"/>
            </w:tblPr>
            <w:tblGrid>
              <w:gridCol w:w="2545"/>
              <w:gridCol w:w="1278"/>
              <w:gridCol w:w="1842"/>
              <w:gridCol w:w="1701"/>
              <w:gridCol w:w="2268"/>
            </w:tblGrid>
            <w:tr w:rsidR="00926AF5" w:rsidRPr="00141A92" w:rsidTr="006206E1">
              <w:trPr>
                <w:tblHeader/>
              </w:trPr>
              <w:tc>
                <w:tcPr>
                  <w:tcW w:w="2545" w:type="dxa"/>
                  <w:shd w:val="clear" w:color="auto" w:fill="D0CECE" w:themeFill="background2" w:themeFillShade="E6"/>
                  <w:vAlign w:val="center"/>
                </w:tcPr>
                <w:p w:rsidR="00926AF5" w:rsidRPr="00141A92" w:rsidRDefault="00926AF5" w:rsidP="00926AF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1278" w:type="dxa"/>
                  <w:shd w:val="clear" w:color="auto" w:fill="D0CECE" w:themeFill="background2" w:themeFillShade="E6"/>
                  <w:vAlign w:val="center"/>
                </w:tcPr>
                <w:p w:rsidR="00926AF5" w:rsidRPr="00141A92" w:rsidRDefault="00926AF5" w:rsidP="00926AF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Jedn. </w:t>
                  </w:r>
                  <w:r w:rsidR="00D360BD"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M</w:t>
                  </w: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iary</w:t>
                  </w:r>
                </w:p>
              </w:tc>
              <w:tc>
                <w:tcPr>
                  <w:tcW w:w="1842" w:type="dxa"/>
                  <w:shd w:val="clear" w:color="auto" w:fill="D0CECE" w:themeFill="background2" w:themeFillShade="E6"/>
                  <w:vAlign w:val="center"/>
                </w:tcPr>
                <w:p w:rsidR="00926AF5" w:rsidRDefault="00926AF5" w:rsidP="00926AF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Wartość </w:t>
                  </w:r>
                </w:p>
                <w:p w:rsidR="00926AF5" w:rsidRPr="00141A92" w:rsidRDefault="00926AF5" w:rsidP="00926AF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docelowa</w:t>
                  </w:r>
                </w:p>
              </w:tc>
              <w:tc>
                <w:tcPr>
                  <w:tcW w:w="1701" w:type="dxa"/>
                  <w:shd w:val="clear" w:color="auto" w:fill="D0CECE" w:themeFill="background2" w:themeFillShade="E6"/>
                  <w:vAlign w:val="center"/>
                </w:tcPr>
                <w:p w:rsidR="00926AF5" w:rsidRPr="00141A92" w:rsidRDefault="00926AF5" w:rsidP="00926AF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Planowany termin osiągnięcia</w:t>
                  </w:r>
                </w:p>
              </w:tc>
              <w:tc>
                <w:tcPr>
                  <w:tcW w:w="2268" w:type="dxa"/>
                  <w:shd w:val="clear" w:color="auto" w:fill="D0CECE" w:themeFill="background2" w:themeFillShade="E6"/>
                  <w:vAlign w:val="center"/>
                </w:tcPr>
                <w:p w:rsidR="00926AF5" w:rsidRPr="00141A92" w:rsidRDefault="00926AF5" w:rsidP="00926AF5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Wartość osiągnięta od początku realizacji projektu (narastająco)</w:t>
                  </w:r>
                </w:p>
              </w:tc>
            </w:tr>
            <w:tr w:rsidR="00926AF5" w:rsidRPr="00CC5F12" w:rsidTr="006206E1">
              <w:trPr>
                <w:trHeight w:val="3741"/>
              </w:trPr>
              <w:tc>
                <w:tcPr>
                  <w:tcW w:w="2545" w:type="dxa"/>
                </w:tcPr>
                <w:p w:rsidR="00926AF5" w:rsidRPr="00D360BD" w:rsidRDefault="00926AF5" w:rsidP="00926AF5">
                  <w:pPr>
                    <w:jc w:val="both"/>
                    <w:rPr>
                      <w:rFonts w:ascii="Arial" w:hAnsi="Arial" w:cs="Arial"/>
                      <w:color w:val="0070C0"/>
                      <w:sz w:val="18"/>
                      <w:szCs w:val="18"/>
                      <w:lang w:eastAsia="pl-PL"/>
                    </w:rPr>
                  </w:pPr>
                  <w:r w:rsidRPr="008146DF">
                    <w:rPr>
                      <w:sz w:val="18"/>
                      <w:szCs w:val="18"/>
                    </w:rPr>
                    <w:t>Liczba uruchomionych systemów teleinformatycznych w podmiotach wykonujących zadania publiczne</w:t>
                  </w:r>
                </w:p>
              </w:tc>
              <w:tc>
                <w:tcPr>
                  <w:tcW w:w="1278" w:type="dxa"/>
                </w:tcPr>
                <w:p w:rsidR="00926AF5" w:rsidRPr="00F37C90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37C90">
                    <w:rPr>
                      <w:rFonts w:ascii="Arial" w:hAnsi="Arial" w:cs="Arial"/>
                      <w:sz w:val="18"/>
                      <w:szCs w:val="18"/>
                    </w:rPr>
                    <w:t>sztuka</w:t>
                  </w:r>
                </w:p>
              </w:tc>
              <w:tc>
                <w:tcPr>
                  <w:tcW w:w="1842" w:type="dxa"/>
                </w:tcPr>
                <w:p w:rsidR="00926AF5" w:rsidRPr="00F37C90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926AF5" w:rsidRPr="00F37C90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12-2023*</w:t>
                  </w:r>
                </w:p>
              </w:tc>
              <w:tc>
                <w:tcPr>
                  <w:tcW w:w="2268" w:type="dxa"/>
                </w:tcPr>
                <w:p w:rsidR="003F1B9B" w:rsidRDefault="003F1B9B" w:rsidP="00926AF5">
                  <w:pPr>
                    <w:spacing w:line="36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Osiągnięta – 1 szt.</w:t>
                  </w:r>
                </w:p>
                <w:p w:rsidR="00926AF5" w:rsidRPr="00CC5F12" w:rsidRDefault="00926AF5" w:rsidP="00926AF5">
                  <w:pPr>
                    <w:spacing w:line="36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Z</w:t>
                  </w:r>
                  <w:r w:rsidRPr="00CC5F12">
                    <w:rPr>
                      <w:rFonts w:cstheme="minorHAnsi"/>
                      <w:sz w:val="18"/>
                      <w:szCs w:val="18"/>
                    </w:rPr>
                    <w:t xml:space="preserve">godnie z podpisanym Aneksem nr 3 wydłużeniu uległy terminy realizacji etapów projektu. Na decyzję dot. zmian wpływ miał m.in. rozrastający się wraz ze szczegółową analizą zakres etapu 2, który obejmował wiele funkcjonalności, które nie były w sposób bezpośredni związane z procesem obsługi wniosku, ale stanowiły znaczące ułatwienia i automatyzacje na poziomie operatorów wniosków w obszarze zarządzania ekspertami merytorycznymi Analogiczna sytuacja miała miejsce w zakresie etapu 3, gdzie w ramach funkcjonalności aneksowania umów o dofinansowanie zawarta została również funkcjonalność eksportu </w:t>
                  </w:r>
                  <w:r w:rsidRPr="00CC5F12">
                    <w:rPr>
                      <w:rFonts w:cstheme="minorHAnsi"/>
                      <w:sz w:val="18"/>
                      <w:szCs w:val="18"/>
                    </w:rPr>
                    <w:br/>
                    <w:t xml:space="preserve">i importu oraz porównywania wersji wniosków o dofinansowanie. </w:t>
                  </w:r>
                </w:p>
                <w:p w:rsidR="00926AF5" w:rsidRPr="00CC5F12" w:rsidRDefault="00926AF5" w:rsidP="00926AF5">
                  <w:pPr>
                    <w:spacing w:line="36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CC5F12">
                    <w:rPr>
                      <w:rFonts w:cstheme="minorHAnsi"/>
                      <w:sz w:val="18"/>
                      <w:szCs w:val="18"/>
                    </w:rPr>
                    <w:t>W następstwie modyfikacji zakresu zmianie uległ haromonogram realizacji projektu, który w ślad za zredefiniowanymi pracami został przekonfigurowany na potrzeby opracowania i obsłużenia zmodyfikowanego zakresu przy obecnie ulokowanych w projekcie zasobach ludzkich, przy relatywnie krótszym okresie realizacji, który był następstwem wyżej omówionych czynników. Zmiany zostały zrealizowane w sposób, który pozwoli na utrzymanie terminów wynikających z przebiegu procesów biznesowych, a tym samym spełnienie celów wytwarzanego projektu.</w:t>
                  </w:r>
                </w:p>
                <w:p w:rsidR="00926AF5" w:rsidRPr="00CC5F12" w:rsidRDefault="00926AF5" w:rsidP="00926AF5">
                  <w:pPr>
                    <w:spacing w:line="36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CC5F12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  <w:p w:rsidR="00926AF5" w:rsidRPr="00CC5F12" w:rsidRDefault="00926AF5" w:rsidP="00926AF5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926AF5" w:rsidTr="006206E1">
              <w:tc>
                <w:tcPr>
                  <w:tcW w:w="2545" w:type="dxa"/>
                </w:tcPr>
                <w:p w:rsidR="00926AF5" w:rsidRDefault="00926AF5" w:rsidP="00926AF5">
                  <w:pPr>
                    <w:jc w:val="both"/>
                  </w:pPr>
                  <w:r>
                    <w:t>Liczba podmiotów, które usprawniły funkcjonowanie w zakresie rekomendacji dotyczących awansu cyfrowego</w:t>
                  </w:r>
                </w:p>
              </w:tc>
              <w:tc>
                <w:tcPr>
                  <w:tcW w:w="1278" w:type="dxa"/>
                </w:tcPr>
                <w:p w:rsidR="00926AF5" w:rsidRPr="00F37C90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37C90">
                    <w:rPr>
                      <w:rFonts w:ascii="Arial" w:hAnsi="Arial" w:cs="Arial"/>
                      <w:sz w:val="18"/>
                      <w:szCs w:val="18"/>
                    </w:rPr>
                    <w:t>sztuka</w:t>
                  </w:r>
                </w:p>
              </w:tc>
              <w:tc>
                <w:tcPr>
                  <w:tcW w:w="1842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12-2023*</w:t>
                  </w:r>
                </w:p>
              </w:tc>
              <w:tc>
                <w:tcPr>
                  <w:tcW w:w="2268" w:type="dxa"/>
                </w:tcPr>
                <w:p w:rsidR="003F1B9B" w:rsidRDefault="003F1B9B" w:rsidP="00926AF5">
                  <w:pPr>
                    <w:spacing w:line="36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Osiągnięta – 1 szt.</w:t>
                  </w:r>
                </w:p>
                <w:p w:rsidR="00926AF5" w:rsidRPr="00CC5F12" w:rsidRDefault="00926AF5" w:rsidP="00926AF5">
                  <w:pPr>
                    <w:spacing w:line="36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CC5F12">
                    <w:rPr>
                      <w:rFonts w:cstheme="minorHAnsi"/>
                      <w:sz w:val="18"/>
                      <w:szCs w:val="18"/>
                    </w:rPr>
                    <w:t xml:space="preserve">Zgodnie z podpisanym Aneksem nr 3 wydłużeniu uległy terminy realizacji etapów projektu. Na decyzję dot. zmian wpływ miał m.in. rozrastający się wraz ze szczegółową analizą zakres etapu 2, który obejmował wiele funkcjonalności, które nie były w sposób bezpośredni związane z procesem obsługi wniosku, ale stanowiły znaczące ułatwienia i automatyzacje na poziomie operatorów wniosków w obszarze zarządzania ekspertami merytorycznymi Analogiczna sytuacja miała miejsce w zakresie etapu 3, gdzie w ramach funkcjonalności aneksowania umów o dofinansowanie zawarta została również funkcjonalność eksportu </w:t>
                  </w:r>
                  <w:r w:rsidRPr="00CC5F12">
                    <w:rPr>
                      <w:rFonts w:cstheme="minorHAnsi"/>
                      <w:sz w:val="18"/>
                      <w:szCs w:val="18"/>
                    </w:rPr>
                    <w:br/>
                    <w:t xml:space="preserve">i importu oraz porównywania wersji wniosków o dofinansowanie. </w:t>
                  </w:r>
                </w:p>
                <w:p w:rsidR="00926AF5" w:rsidRPr="00CC5F12" w:rsidRDefault="00926AF5" w:rsidP="00926AF5">
                  <w:pPr>
                    <w:spacing w:line="36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CC5F12">
                    <w:rPr>
                      <w:rFonts w:cstheme="minorHAnsi"/>
                      <w:sz w:val="18"/>
                      <w:szCs w:val="18"/>
                    </w:rPr>
                    <w:t>W następstwie modyfikacji zakresu zmianie uległ haromonogram realizacji projektu, który w ślad za zredefiniowanymi pracami został przekonfigurowany na potrzeby opracowania i obsłużenia zmodyfikowanego zakresu przy obecnie ulokowanych w projekcie zasobach ludzkich, przy relatywnie krótszym okresie realizacji, który był następstwem wyżej omówionych czynników. Zmiany zostały zrealizowane w sposób, który pozwoli na utrzymanie terminów wynikających z przebiegu procesów biznesowych, a tym samym spełnienie celów wytwarzanego projektu.</w:t>
                  </w:r>
                </w:p>
                <w:p w:rsidR="00926AF5" w:rsidRPr="00CC5F12" w:rsidRDefault="00926AF5" w:rsidP="00926AF5">
                  <w:pPr>
                    <w:spacing w:line="36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CC5F12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</w:tc>
            </w:tr>
            <w:tr w:rsidR="00926AF5" w:rsidTr="006206E1">
              <w:tc>
                <w:tcPr>
                  <w:tcW w:w="2545" w:type="dxa"/>
                </w:tcPr>
                <w:p w:rsidR="00926AF5" w:rsidRDefault="00926AF5" w:rsidP="00926AF5">
                  <w:pPr>
                    <w:jc w:val="both"/>
                  </w:pPr>
                  <w:r>
                    <w:t>Liczba pracowników IT podmiotów wykonujących zadania publiczne objętych wsparciem szkoleniowym - ogółem</w:t>
                  </w:r>
                </w:p>
              </w:tc>
              <w:tc>
                <w:tcPr>
                  <w:tcW w:w="1278" w:type="dxa"/>
                </w:tcPr>
                <w:p w:rsidR="00926AF5" w:rsidRPr="00F37C90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osoby</w:t>
                  </w:r>
                </w:p>
              </w:tc>
              <w:tc>
                <w:tcPr>
                  <w:tcW w:w="1842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09-2023</w:t>
                  </w:r>
                </w:p>
              </w:tc>
              <w:tc>
                <w:tcPr>
                  <w:tcW w:w="2268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</w:rPr>
                    <w:t>4</w:t>
                  </w:r>
                </w:p>
              </w:tc>
            </w:tr>
            <w:tr w:rsidR="00926AF5" w:rsidTr="006206E1">
              <w:tc>
                <w:tcPr>
                  <w:tcW w:w="2545" w:type="dxa"/>
                </w:tcPr>
                <w:p w:rsidR="00926AF5" w:rsidRDefault="00926AF5" w:rsidP="00926AF5">
                  <w:pPr>
                    <w:jc w:val="both"/>
                  </w:pPr>
                  <w:r>
                    <w:t>Liczba pracowników IT podmiotów wykonujących zadania publiczne objętych wsparciem szkoleniowym – mężczyźni</w:t>
                  </w:r>
                </w:p>
              </w:tc>
              <w:tc>
                <w:tcPr>
                  <w:tcW w:w="1278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Osoby </w:t>
                  </w:r>
                </w:p>
              </w:tc>
              <w:tc>
                <w:tcPr>
                  <w:tcW w:w="1842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09-2023</w:t>
                  </w:r>
                </w:p>
              </w:tc>
              <w:tc>
                <w:tcPr>
                  <w:tcW w:w="2268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</w:rPr>
                    <w:t>2</w:t>
                  </w:r>
                </w:p>
              </w:tc>
            </w:tr>
            <w:tr w:rsidR="00926AF5" w:rsidTr="006206E1">
              <w:tc>
                <w:tcPr>
                  <w:tcW w:w="2545" w:type="dxa"/>
                </w:tcPr>
                <w:p w:rsidR="00926AF5" w:rsidRDefault="00926AF5" w:rsidP="00926AF5">
                  <w:pPr>
                    <w:jc w:val="both"/>
                  </w:pPr>
                  <w:r>
                    <w:t>Liczba pracowników IT podmiotów wykonujących zadania publiczne objętych wsparciem szkoleniowym – kobiety</w:t>
                  </w:r>
                </w:p>
              </w:tc>
              <w:tc>
                <w:tcPr>
                  <w:tcW w:w="1278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Osoby </w:t>
                  </w:r>
                </w:p>
              </w:tc>
              <w:tc>
                <w:tcPr>
                  <w:tcW w:w="1842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09-2023</w:t>
                  </w:r>
                </w:p>
              </w:tc>
              <w:tc>
                <w:tcPr>
                  <w:tcW w:w="2268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</w:rPr>
                    <w:t>2</w:t>
                  </w:r>
                </w:p>
              </w:tc>
            </w:tr>
            <w:tr w:rsidR="00926AF5" w:rsidTr="006206E1">
              <w:tc>
                <w:tcPr>
                  <w:tcW w:w="2545" w:type="dxa"/>
                </w:tcPr>
                <w:p w:rsidR="00926AF5" w:rsidRDefault="00926AF5" w:rsidP="00926AF5">
                  <w:pPr>
                    <w:jc w:val="both"/>
                  </w:pPr>
                  <w:r>
                    <w:t>Liczba pracowników podmiotów wykonujących zadania publiczne niebędących pracownikami IT, objętych wsparciem szkoleniowym – ogółem</w:t>
                  </w:r>
                </w:p>
              </w:tc>
              <w:tc>
                <w:tcPr>
                  <w:tcW w:w="1278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Osoby </w:t>
                  </w:r>
                </w:p>
              </w:tc>
              <w:tc>
                <w:tcPr>
                  <w:tcW w:w="1842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701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09-2023</w:t>
                  </w:r>
                </w:p>
              </w:tc>
              <w:tc>
                <w:tcPr>
                  <w:tcW w:w="2268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</w:rPr>
                    <w:t>31</w:t>
                  </w:r>
                </w:p>
              </w:tc>
            </w:tr>
            <w:tr w:rsidR="00926AF5" w:rsidTr="006206E1">
              <w:tc>
                <w:tcPr>
                  <w:tcW w:w="2545" w:type="dxa"/>
                </w:tcPr>
                <w:p w:rsidR="00926AF5" w:rsidRDefault="00926AF5" w:rsidP="00926AF5">
                  <w:pPr>
                    <w:jc w:val="both"/>
                  </w:pPr>
                  <w:r>
                    <w:t>Liczba pracowników podmiotów wykonujących zadania publiczne niebędących pracownikami IT, objętych wsparciem szkoleniowym – mężczyźni</w:t>
                  </w:r>
                </w:p>
              </w:tc>
              <w:tc>
                <w:tcPr>
                  <w:tcW w:w="1278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osoby</w:t>
                  </w:r>
                </w:p>
              </w:tc>
              <w:tc>
                <w:tcPr>
                  <w:tcW w:w="1842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09-2023</w:t>
                  </w:r>
                </w:p>
              </w:tc>
              <w:tc>
                <w:tcPr>
                  <w:tcW w:w="2268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</w:rPr>
                    <w:t>6</w:t>
                  </w:r>
                </w:p>
              </w:tc>
            </w:tr>
            <w:tr w:rsidR="00926AF5" w:rsidTr="006206E1">
              <w:tc>
                <w:tcPr>
                  <w:tcW w:w="2545" w:type="dxa"/>
                </w:tcPr>
                <w:p w:rsidR="00926AF5" w:rsidRDefault="00926AF5" w:rsidP="00926AF5">
                  <w:pPr>
                    <w:jc w:val="both"/>
                  </w:pPr>
                  <w:r>
                    <w:t>Liczba pracowników podmiotów wykonujących zadania publiczne niebędących pracownikami IT, objętych wsparciem szkoleniowym – kobiety</w:t>
                  </w:r>
                </w:p>
              </w:tc>
              <w:tc>
                <w:tcPr>
                  <w:tcW w:w="1278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osoby</w:t>
                  </w:r>
                </w:p>
              </w:tc>
              <w:tc>
                <w:tcPr>
                  <w:tcW w:w="1842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701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09-2023</w:t>
                  </w:r>
                </w:p>
              </w:tc>
              <w:tc>
                <w:tcPr>
                  <w:tcW w:w="2268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</w:rPr>
                    <w:t>25</w:t>
                  </w:r>
                </w:p>
              </w:tc>
            </w:tr>
            <w:tr w:rsidR="00926AF5" w:rsidTr="006206E1">
              <w:tc>
                <w:tcPr>
                  <w:tcW w:w="2545" w:type="dxa"/>
                </w:tcPr>
                <w:p w:rsidR="00926AF5" w:rsidRDefault="00926AF5" w:rsidP="00926AF5">
                  <w:pPr>
                    <w:jc w:val="both"/>
                  </w:pPr>
                  <w:r>
                    <w:t>Liczba urzędów, które wdrożyły katalog rekomendacji dotyczących awansu cyfrowego</w:t>
                  </w:r>
                </w:p>
              </w:tc>
              <w:tc>
                <w:tcPr>
                  <w:tcW w:w="1278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Sztuka </w:t>
                  </w:r>
                </w:p>
              </w:tc>
              <w:tc>
                <w:tcPr>
                  <w:tcW w:w="1842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12-2023*</w:t>
                  </w:r>
                </w:p>
              </w:tc>
              <w:tc>
                <w:tcPr>
                  <w:tcW w:w="2268" w:type="dxa"/>
                </w:tcPr>
                <w:p w:rsidR="00926AF5" w:rsidRDefault="004C0A45" w:rsidP="00926AF5">
                  <w:pPr>
                    <w:jc w:val="center"/>
                    <w:rPr>
                      <w:rFonts w:ascii="Arial" w:hAnsi="Arial" w:cs="Arial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</w:rPr>
                    <w:t>1</w:t>
                  </w:r>
                </w:p>
              </w:tc>
            </w:tr>
            <w:tr w:rsidR="00926AF5" w:rsidRPr="00B62BE8" w:rsidTr="006206E1">
              <w:tc>
                <w:tcPr>
                  <w:tcW w:w="2545" w:type="dxa"/>
                </w:tcPr>
                <w:p w:rsidR="00926AF5" w:rsidRDefault="00926AF5" w:rsidP="00926AF5">
                  <w:pPr>
                    <w:jc w:val="both"/>
                  </w:pPr>
                  <w:r>
                    <w:t>Wartość wydatków kwalifikowanych przeznaczonych na działania związane z pandemią COVID-19</w:t>
                  </w:r>
                </w:p>
              </w:tc>
              <w:tc>
                <w:tcPr>
                  <w:tcW w:w="1278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PLN</w:t>
                  </w:r>
                </w:p>
              </w:tc>
              <w:tc>
                <w:tcPr>
                  <w:tcW w:w="1842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9 150 919,45</w:t>
                  </w:r>
                </w:p>
              </w:tc>
              <w:tc>
                <w:tcPr>
                  <w:tcW w:w="1701" w:type="dxa"/>
                </w:tcPr>
                <w:p w:rsidR="00926AF5" w:rsidRDefault="00926AF5" w:rsidP="00926AF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12-2023*</w:t>
                  </w:r>
                </w:p>
              </w:tc>
              <w:tc>
                <w:tcPr>
                  <w:tcW w:w="2268" w:type="dxa"/>
                </w:tcPr>
                <w:p w:rsidR="00926AF5" w:rsidRDefault="004C0A45" w:rsidP="004C0A45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</w:rPr>
                    <w:t xml:space="preserve">    </w:t>
                  </w:r>
                  <w:r w:rsidR="0052326B">
                    <w:rPr>
                      <w:rFonts w:ascii="Arial" w:hAnsi="Arial" w:cs="Arial"/>
                      <w:sz w:val="18"/>
                      <w:szCs w:val="20"/>
                    </w:rPr>
                    <w:t xml:space="preserve">    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>8 736</w:t>
                  </w:r>
                  <w:r w:rsidR="0052326B">
                    <w:rPr>
                      <w:rFonts w:ascii="Arial" w:hAnsi="Arial" w:cs="Arial"/>
                      <w:sz w:val="18"/>
                      <w:szCs w:val="20"/>
                    </w:rPr>
                    <w:t> 621,09</w:t>
                  </w:r>
                  <w:r w:rsidRPr="004C0A45">
                    <w:rPr>
                      <w:rFonts w:ascii="Arial" w:hAnsi="Arial" w:cs="Arial"/>
                      <w:sz w:val="18"/>
                      <w:szCs w:val="20"/>
                    </w:rPr>
                    <w:t xml:space="preserve"> </w:t>
                  </w:r>
                </w:p>
                <w:p w:rsidR="00EC385E" w:rsidRPr="004C0A45" w:rsidRDefault="00EC385E" w:rsidP="004C0A45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</w:rPr>
                    <w:t>*oszczędności spowodowane były niewydatkowaniem środków na wynagrodzenia głównie u beneficjenta</w:t>
                  </w:r>
                </w:p>
              </w:tc>
            </w:tr>
          </w:tbl>
          <w:p w:rsidR="00926AF5" w:rsidRPr="008146DF" w:rsidRDefault="00926AF5" w:rsidP="00926AF5">
            <w:pPr>
              <w:keepNext/>
              <w:keepLines/>
              <w:spacing w:before="360" w:after="120"/>
              <w:outlineLvl w:val="1"/>
              <w:rPr>
                <w:rFonts w:cstheme="minorHAnsi"/>
                <w:sz w:val="16"/>
                <w:szCs w:val="16"/>
              </w:rPr>
            </w:pPr>
            <w:r w:rsidRPr="008146DF">
              <w:rPr>
                <w:rFonts w:cstheme="minorHAnsi"/>
                <w:sz w:val="16"/>
                <w:szCs w:val="16"/>
              </w:rPr>
              <w:t xml:space="preserve">*Zgodnie z podpisanym Aneksem do </w:t>
            </w:r>
            <w:proofErr w:type="spellStart"/>
            <w:r w:rsidRPr="008146DF">
              <w:rPr>
                <w:rFonts w:cstheme="minorHAnsi"/>
                <w:sz w:val="16"/>
                <w:szCs w:val="16"/>
              </w:rPr>
              <w:t>DoD</w:t>
            </w:r>
            <w:proofErr w:type="spellEnd"/>
            <w:r w:rsidRPr="008146DF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3837BB" w:rsidRPr="001F6F0C" w:rsidRDefault="003837BB" w:rsidP="0052326B">
            <w:pPr>
              <w:pStyle w:val="Other0"/>
              <w:rPr>
                <w:rFonts w:cstheme="minorHAnsi"/>
                <w:i/>
              </w:rPr>
            </w:pPr>
          </w:p>
        </w:tc>
      </w:tr>
      <w:tr w:rsidR="007A0A3D" w:rsidRPr="002450C4" w:rsidTr="00926AF5">
        <w:tc>
          <w:tcPr>
            <w:tcW w:w="480" w:type="dxa"/>
          </w:tcPr>
          <w:p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9860" w:type="dxa"/>
          </w:tcPr>
          <w:p w:rsidR="006C0F17" w:rsidRPr="006C0F17" w:rsidRDefault="008927DE" w:rsidP="00BC120E">
            <w:pPr>
              <w:jc w:val="both"/>
              <w:rPr>
                <w:i/>
                <w:sz w:val="16"/>
                <w:szCs w:val="16"/>
              </w:rPr>
            </w:pPr>
            <w:r w:rsidRPr="006C0F17">
              <w:rPr>
                <w:i/>
                <w:sz w:val="16"/>
                <w:szCs w:val="16"/>
              </w:rPr>
              <w:t>&lt;</w:t>
            </w:r>
          </w:p>
          <w:tbl>
            <w:tblPr>
              <w:tblStyle w:val="Tabela-Siatka"/>
              <w:tblW w:w="9498" w:type="dxa"/>
              <w:tblLook w:val="04A0" w:firstRow="1" w:lastRow="0" w:firstColumn="1" w:lastColumn="0" w:noHBand="0" w:noVBand="1"/>
              <w:tblCaption w:val="Ryzyka wpływające na realizację projektu."/>
            </w:tblPr>
            <w:tblGrid>
              <w:gridCol w:w="1531"/>
              <w:gridCol w:w="1531"/>
              <w:gridCol w:w="1879"/>
              <w:gridCol w:w="4557"/>
            </w:tblGrid>
            <w:tr w:rsidR="006C0F17" w:rsidRPr="006C0F17" w:rsidTr="006C0F17">
              <w:trPr>
                <w:tblHeader/>
              </w:trPr>
              <w:tc>
                <w:tcPr>
                  <w:tcW w:w="1588" w:type="dxa"/>
                  <w:shd w:val="clear" w:color="auto" w:fill="D0CECE" w:themeFill="background2" w:themeFillShade="E6"/>
                  <w:vAlign w:val="center"/>
                </w:tcPr>
                <w:p w:rsidR="006C0F17" w:rsidRPr="006C0F17" w:rsidRDefault="006C0F17" w:rsidP="006C0F17">
                  <w:pPr>
                    <w:spacing w:after="1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C0F17">
                    <w:rPr>
                      <w:rFonts w:ascii="Arial" w:hAnsi="Arial" w:cs="Arial"/>
                      <w:b/>
                      <w:sz w:val="16"/>
                      <w:szCs w:val="16"/>
                    </w:rPr>
                    <w:t>Nazwa ryzyka</w:t>
                  </w:r>
                </w:p>
              </w:tc>
              <w:tc>
                <w:tcPr>
                  <w:tcW w:w="1572" w:type="dxa"/>
                  <w:shd w:val="clear" w:color="auto" w:fill="D0CECE" w:themeFill="background2" w:themeFillShade="E6"/>
                  <w:vAlign w:val="center"/>
                </w:tcPr>
                <w:p w:rsidR="006C0F17" w:rsidRPr="006C0F17" w:rsidRDefault="006C0F17" w:rsidP="006C0F17">
                  <w:pPr>
                    <w:spacing w:after="1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C0F17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Siła oddziaływania </w:t>
                  </w:r>
                </w:p>
              </w:tc>
              <w:tc>
                <w:tcPr>
                  <w:tcW w:w="1241" w:type="dxa"/>
                  <w:shd w:val="clear" w:color="auto" w:fill="D0CECE" w:themeFill="background2" w:themeFillShade="E6"/>
                </w:tcPr>
                <w:p w:rsidR="006C0F17" w:rsidRPr="006C0F17" w:rsidRDefault="006C0F17" w:rsidP="006C0F17">
                  <w:pPr>
                    <w:spacing w:after="1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C0F17">
                    <w:rPr>
                      <w:rFonts w:ascii="Arial" w:hAnsi="Arial" w:cs="Arial"/>
                      <w:b/>
                      <w:sz w:val="16"/>
                      <w:szCs w:val="16"/>
                    </w:rPr>
                    <w:t>Prawdopodobieństwo wystąpienia ryzyka</w:t>
                  </w:r>
                </w:p>
              </w:tc>
              <w:tc>
                <w:tcPr>
                  <w:tcW w:w="5097" w:type="dxa"/>
                  <w:shd w:val="clear" w:color="auto" w:fill="D0CECE" w:themeFill="background2" w:themeFillShade="E6"/>
                  <w:vAlign w:val="center"/>
                </w:tcPr>
                <w:p w:rsidR="006C0F17" w:rsidRPr="006C0F17" w:rsidRDefault="006C0F17" w:rsidP="006C0F17">
                  <w:pPr>
                    <w:spacing w:after="1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C0F17">
                    <w:rPr>
                      <w:rFonts w:ascii="Arial" w:hAnsi="Arial" w:cs="Arial"/>
                      <w:b/>
                      <w:sz w:val="16"/>
                      <w:szCs w:val="16"/>
                    </w:rPr>
                    <w:t>Ocena ryzyka</w:t>
                  </w:r>
                </w:p>
              </w:tc>
            </w:tr>
            <w:tr w:rsidR="006C0F17" w:rsidRPr="006C0F17" w:rsidTr="006C0F17">
              <w:tc>
                <w:tcPr>
                  <w:tcW w:w="1588" w:type="dxa"/>
                  <w:vAlign w:val="center"/>
                </w:tcPr>
                <w:p w:rsidR="006C0F17" w:rsidRPr="006C0F17" w:rsidRDefault="006C0F17" w:rsidP="006C0F17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6C0F17">
                    <w:rPr>
                      <w:rFonts w:cstheme="minorHAnsi"/>
                      <w:sz w:val="16"/>
                      <w:szCs w:val="16"/>
                    </w:rPr>
                    <w:t>Brak ustaleń operacyjnych i zatwierdzonej dokumentacji wdrożeniowej dotyczącej nowych funduszy i programów (w szczególności KPO, FERC i budżet państwa)</w:t>
                  </w:r>
                </w:p>
              </w:tc>
              <w:tc>
                <w:tcPr>
                  <w:tcW w:w="1572" w:type="dxa"/>
                </w:tcPr>
                <w:p w:rsidR="006C0F17" w:rsidRPr="006C0F17" w:rsidRDefault="006C0F17" w:rsidP="006C0F17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6C0F17">
                    <w:rPr>
                      <w:rFonts w:eastAsia="Times New Roman" w:cstheme="minorHAnsi"/>
                      <w:bCs/>
                      <w:sz w:val="16"/>
                      <w:szCs w:val="16"/>
                      <w:lang w:eastAsia="pl-PL"/>
                    </w:rPr>
                    <w:t>Duża</w:t>
                  </w:r>
                </w:p>
              </w:tc>
              <w:tc>
                <w:tcPr>
                  <w:tcW w:w="1241" w:type="dxa"/>
                </w:tcPr>
                <w:p w:rsidR="006C0F17" w:rsidRPr="006C0F17" w:rsidRDefault="006C0F17" w:rsidP="006C0F17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6C0F17">
                    <w:rPr>
                      <w:rFonts w:eastAsia="Times New Roman" w:cstheme="minorHAnsi"/>
                      <w:sz w:val="16"/>
                      <w:szCs w:val="16"/>
                      <w:lang w:eastAsia="pl-PL"/>
                    </w:rPr>
                    <w:t>Średnie</w:t>
                  </w:r>
                </w:p>
              </w:tc>
              <w:tc>
                <w:tcPr>
                  <w:tcW w:w="5097" w:type="dxa"/>
                </w:tcPr>
                <w:p w:rsidR="00926AF5" w:rsidRPr="008146DF" w:rsidRDefault="00926AF5" w:rsidP="00926AF5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0522B">
                    <w:rPr>
                      <w:rFonts w:cstheme="minorHAnsi"/>
                    </w:rPr>
                    <w:t xml:space="preserve"> </w:t>
                  </w:r>
                  <w:r w:rsidRPr="008146DF">
                    <w:rPr>
                      <w:rFonts w:cstheme="minorHAnsi"/>
                      <w:sz w:val="16"/>
                      <w:szCs w:val="16"/>
                    </w:rPr>
                    <w:t>1.</w:t>
                  </w:r>
                  <w:r>
                    <w:rPr>
                      <w:rFonts w:cstheme="minorHAnsi"/>
                    </w:rPr>
                    <w:t xml:space="preserve"> </w:t>
                  </w:r>
                  <w:r w:rsidRPr="008146DF">
                    <w:rPr>
                      <w:rFonts w:cstheme="minorHAnsi"/>
                      <w:sz w:val="16"/>
                      <w:szCs w:val="16"/>
                    </w:rPr>
                    <w:t>Podejmowanie działań zarządczych:</w:t>
                  </w:r>
                </w:p>
                <w:p w:rsidR="004C0A45" w:rsidRDefault="00926AF5" w:rsidP="00926AF5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8146DF">
                    <w:rPr>
                      <w:rFonts w:cstheme="minorHAnsi"/>
                      <w:sz w:val="16"/>
                      <w:szCs w:val="16"/>
                    </w:rPr>
                    <w:t>- Opracowanie elastycznego systemu informatycznego z uwzględnieniem kreatorów lub metod alternatywnych wprowadzania danych</w:t>
                  </w:r>
                  <w:r w:rsidR="004C0A45">
                    <w:rPr>
                      <w:rFonts w:cstheme="minorHAnsi"/>
                      <w:sz w:val="16"/>
                      <w:szCs w:val="16"/>
                    </w:rPr>
                    <w:t>,</w:t>
                  </w:r>
                </w:p>
                <w:p w:rsidR="00926AF5" w:rsidRPr="008146DF" w:rsidRDefault="00926AF5" w:rsidP="00926AF5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8146DF">
                    <w:rPr>
                      <w:rFonts w:cstheme="minorHAnsi"/>
                      <w:sz w:val="16"/>
                      <w:szCs w:val="16"/>
                    </w:rPr>
                    <w:t xml:space="preserve">- </w:t>
                  </w:r>
                  <w:r w:rsidRPr="00901B88">
                    <w:rPr>
                      <w:rFonts w:cstheme="minorHAnsi"/>
                      <w:sz w:val="16"/>
                      <w:szCs w:val="16"/>
                    </w:rPr>
                    <w:t>Wykorzystanie</w:t>
                  </w:r>
                  <w:r w:rsidRPr="008146DF">
                    <w:rPr>
                      <w:rFonts w:cstheme="minorHAnsi"/>
                      <w:sz w:val="16"/>
                      <w:szCs w:val="16"/>
                    </w:rPr>
                    <w:t xml:space="preserve"> wiedzy pracowników CPPC i KPRM / MC odnoszącej się do realizacji działań w ramach poprzednich perspektyw finansowych funduszy UE.</w:t>
                  </w:r>
                </w:p>
                <w:p w:rsidR="00901B88" w:rsidRPr="00B0522B" w:rsidRDefault="00901B88" w:rsidP="00901B88">
                  <w:pPr>
                    <w:jc w:val="both"/>
                    <w:rPr>
                      <w:rFonts w:cstheme="minorHAnsi"/>
                      <w:color w:val="000000"/>
                    </w:rPr>
                  </w:pPr>
                  <w:r w:rsidRPr="00901B88">
                    <w:rPr>
                      <w:rFonts w:cstheme="minorHAnsi"/>
                      <w:sz w:val="16"/>
                      <w:szCs w:val="16"/>
                    </w:rPr>
                    <w:t>3. Ryzyko zamknięte.</w:t>
                  </w:r>
                </w:p>
                <w:p w:rsidR="006C0F17" w:rsidRPr="006C0F17" w:rsidRDefault="006C0F17" w:rsidP="004C0A45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6C0F17" w:rsidRPr="006C0F17" w:rsidTr="006C0F17">
              <w:tc>
                <w:tcPr>
                  <w:tcW w:w="1588" w:type="dxa"/>
                  <w:vAlign w:val="center"/>
                </w:tcPr>
                <w:p w:rsidR="006C0F17" w:rsidRPr="006C0F17" w:rsidRDefault="006C0F17" w:rsidP="006C0F17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6C0F17">
                    <w:rPr>
                      <w:sz w:val="16"/>
                      <w:szCs w:val="16"/>
                    </w:rPr>
                    <w:t>Ograniczone zasoby wytwórcze i dostępność Zespołu po stronie Wykonawcy</w:t>
                  </w:r>
                </w:p>
              </w:tc>
              <w:tc>
                <w:tcPr>
                  <w:tcW w:w="1572" w:type="dxa"/>
                </w:tcPr>
                <w:p w:rsidR="006C0F17" w:rsidRPr="006C0F17" w:rsidRDefault="006C0F17" w:rsidP="006C0F17">
                  <w:pPr>
                    <w:jc w:val="center"/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C0F17">
                    <w:rPr>
                      <w:rFonts w:eastAsia="Times New Roman" w:cstheme="minorHAnsi"/>
                      <w:bCs/>
                      <w:sz w:val="16"/>
                      <w:szCs w:val="16"/>
                      <w:lang w:eastAsia="pl-PL"/>
                    </w:rPr>
                    <w:t>Duża</w:t>
                  </w:r>
                </w:p>
              </w:tc>
              <w:tc>
                <w:tcPr>
                  <w:tcW w:w="1241" w:type="dxa"/>
                </w:tcPr>
                <w:p w:rsidR="006C0F17" w:rsidRPr="006C0F17" w:rsidRDefault="006C0F17" w:rsidP="006C0F17">
                  <w:pPr>
                    <w:jc w:val="center"/>
                    <w:rPr>
                      <w:rFonts w:ascii="Arial" w:eastAsia="Times New Roman" w:hAnsi="Arial" w:cs="Arial"/>
                      <w:color w:val="0070C0"/>
                      <w:sz w:val="16"/>
                      <w:szCs w:val="16"/>
                      <w:lang w:eastAsia="pl-PL"/>
                    </w:rPr>
                  </w:pPr>
                  <w:r w:rsidRPr="006C0F17">
                    <w:rPr>
                      <w:rFonts w:eastAsia="Times New Roman" w:cstheme="minorHAnsi"/>
                      <w:sz w:val="16"/>
                      <w:szCs w:val="16"/>
                      <w:lang w:eastAsia="pl-PL"/>
                    </w:rPr>
                    <w:t>Średnie</w:t>
                  </w:r>
                </w:p>
              </w:tc>
              <w:tc>
                <w:tcPr>
                  <w:tcW w:w="5097" w:type="dxa"/>
                </w:tcPr>
                <w:p w:rsidR="00926AF5" w:rsidRPr="008146DF" w:rsidRDefault="00926AF5" w:rsidP="00926AF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t xml:space="preserve"> </w:t>
                  </w:r>
                  <w:r w:rsidRPr="008146DF">
                    <w:rPr>
                      <w:sz w:val="16"/>
                      <w:szCs w:val="16"/>
                    </w:rPr>
                    <w:t>1</w:t>
                  </w:r>
                  <w:r>
                    <w:t>.</w:t>
                  </w:r>
                  <w:r w:rsidRPr="008146DF">
                    <w:rPr>
                      <w:rFonts w:cstheme="minorHAnsi"/>
                      <w:sz w:val="16"/>
                      <w:szCs w:val="16"/>
                    </w:rPr>
                    <w:t>Podejmowanie działań zarządczych:</w:t>
                  </w:r>
                </w:p>
                <w:p w:rsidR="00926AF5" w:rsidRPr="008146DF" w:rsidRDefault="00926AF5" w:rsidP="00926AF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8146DF">
                    <w:rPr>
                      <w:rFonts w:cstheme="minorHAnsi"/>
                      <w:sz w:val="16"/>
                      <w:szCs w:val="16"/>
                    </w:rPr>
                    <w:t xml:space="preserve">- Rozbudowa i stabilizacja zespołu; </w:t>
                  </w:r>
                </w:p>
                <w:p w:rsidR="00926AF5" w:rsidRPr="008146DF" w:rsidRDefault="00926AF5" w:rsidP="00926AF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8146DF">
                    <w:rPr>
                      <w:rFonts w:cstheme="minorHAnsi"/>
                      <w:sz w:val="16"/>
                      <w:szCs w:val="16"/>
                    </w:rPr>
                    <w:t>- Bieżące reagowanie na zmianę składu zespołu.</w:t>
                  </w:r>
                </w:p>
                <w:p w:rsidR="00926AF5" w:rsidRPr="008146DF" w:rsidRDefault="00926AF5" w:rsidP="00926AF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8146DF">
                    <w:rPr>
                      <w:rFonts w:cstheme="minorHAnsi"/>
                      <w:sz w:val="16"/>
                      <w:szCs w:val="16"/>
                    </w:rPr>
                    <w:t>- Systematyczne planowanie i monitorowanie prac zespołu.</w:t>
                  </w:r>
                </w:p>
                <w:p w:rsidR="00926AF5" w:rsidRPr="008146DF" w:rsidRDefault="00926AF5" w:rsidP="00926AF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8146DF">
                    <w:rPr>
                      <w:rFonts w:cstheme="minorHAnsi"/>
                      <w:sz w:val="16"/>
                      <w:szCs w:val="16"/>
                    </w:rPr>
                    <w:t>2. Zatrudnienie członków zespołu projektowego o odpowiednich kwalifikacjach i kompetencjach.</w:t>
                  </w:r>
                </w:p>
                <w:p w:rsidR="00901B88" w:rsidRPr="00B0522B" w:rsidRDefault="00901B88" w:rsidP="00901B88">
                  <w:pPr>
                    <w:jc w:val="both"/>
                    <w:rPr>
                      <w:rFonts w:cstheme="minorHAnsi"/>
                      <w:color w:val="000000"/>
                    </w:rPr>
                  </w:pPr>
                  <w:r w:rsidRPr="00901B88">
                    <w:rPr>
                      <w:rFonts w:cstheme="minorHAnsi"/>
                      <w:sz w:val="16"/>
                      <w:szCs w:val="16"/>
                    </w:rPr>
                    <w:t>3. Ryzyko zamknięte.</w:t>
                  </w:r>
                </w:p>
                <w:p w:rsidR="00926AF5" w:rsidRPr="008146DF" w:rsidRDefault="00926AF5" w:rsidP="00926AF5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  <w:p w:rsidR="006C0F17" w:rsidRPr="006C0F17" w:rsidRDefault="006C0F17" w:rsidP="00926AF5">
                  <w:pP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</w:p>
              </w:tc>
            </w:tr>
            <w:tr w:rsidR="006C0F17" w:rsidRPr="006C0F17" w:rsidTr="006C0F17">
              <w:tc>
                <w:tcPr>
                  <w:tcW w:w="1588" w:type="dxa"/>
                  <w:vAlign w:val="center"/>
                </w:tcPr>
                <w:p w:rsidR="006C0F17" w:rsidRPr="006C0F17" w:rsidRDefault="006C0F17" w:rsidP="006C0F17">
                  <w:pPr>
                    <w:rPr>
                      <w:sz w:val="16"/>
                      <w:szCs w:val="16"/>
                    </w:rPr>
                  </w:pPr>
                  <w:r w:rsidRPr="006C0F17">
                    <w:rPr>
                      <w:sz w:val="16"/>
                      <w:szCs w:val="16"/>
                    </w:rPr>
                    <w:t>Krótki okres realizacji i wdrożenia pierwszego podstawowego etapu projektu</w:t>
                  </w:r>
                </w:p>
              </w:tc>
              <w:tc>
                <w:tcPr>
                  <w:tcW w:w="1572" w:type="dxa"/>
                </w:tcPr>
                <w:p w:rsidR="006C0F17" w:rsidRPr="006C0F17" w:rsidRDefault="006C0F17" w:rsidP="006C0F17">
                  <w:pPr>
                    <w:jc w:val="center"/>
                    <w:rPr>
                      <w:rFonts w:eastAsia="Times New Roman" w:cstheme="minorHAnsi"/>
                      <w:bCs/>
                      <w:sz w:val="16"/>
                      <w:szCs w:val="16"/>
                      <w:lang w:eastAsia="pl-PL"/>
                    </w:rPr>
                  </w:pPr>
                  <w:r w:rsidRPr="006C0F17">
                    <w:rPr>
                      <w:rFonts w:eastAsia="Times New Roman" w:cstheme="minorHAnsi"/>
                      <w:bCs/>
                      <w:sz w:val="16"/>
                      <w:szCs w:val="16"/>
                      <w:lang w:eastAsia="pl-PL"/>
                    </w:rPr>
                    <w:t>Duża</w:t>
                  </w:r>
                </w:p>
              </w:tc>
              <w:tc>
                <w:tcPr>
                  <w:tcW w:w="1241" w:type="dxa"/>
                </w:tcPr>
                <w:p w:rsidR="006C0F17" w:rsidRPr="006C0F17" w:rsidRDefault="006C0F17" w:rsidP="006C0F17">
                  <w:pPr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pl-PL"/>
                    </w:rPr>
                  </w:pPr>
                  <w:r w:rsidRPr="006C0F17">
                    <w:rPr>
                      <w:rFonts w:eastAsia="Times New Roman" w:cstheme="minorHAnsi"/>
                      <w:sz w:val="16"/>
                      <w:szCs w:val="16"/>
                      <w:lang w:eastAsia="pl-PL"/>
                    </w:rPr>
                    <w:t xml:space="preserve">Średnie </w:t>
                  </w:r>
                </w:p>
              </w:tc>
              <w:tc>
                <w:tcPr>
                  <w:tcW w:w="5097" w:type="dxa"/>
                </w:tcPr>
                <w:p w:rsidR="00926AF5" w:rsidRPr="008146DF" w:rsidRDefault="00926AF5" w:rsidP="00926AF5">
                  <w:pPr>
                    <w:jc w:val="both"/>
                    <w:rPr>
                      <w:sz w:val="16"/>
                      <w:szCs w:val="16"/>
                    </w:rPr>
                  </w:pPr>
                  <w:r w:rsidRPr="00B0522B">
                    <w:rPr>
                      <w:rFonts w:cstheme="minorHAnsi"/>
                    </w:rPr>
                    <w:t xml:space="preserve"> </w:t>
                  </w:r>
                  <w:r w:rsidRPr="008146DF">
                    <w:rPr>
                      <w:sz w:val="16"/>
                      <w:szCs w:val="16"/>
                    </w:rPr>
                    <w:t>1.Podejmowanie działań zarządczych:</w:t>
                  </w:r>
                </w:p>
                <w:p w:rsidR="00926AF5" w:rsidRPr="008146DF" w:rsidRDefault="00926AF5" w:rsidP="00926AF5">
                  <w:pPr>
                    <w:jc w:val="both"/>
                    <w:rPr>
                      <w:sz w:val="16"/>
                      <w:szCs w:val="16"/>
                    </w:rPr>
                  </w:pPr>
                  <w:r w:rsidRPr="008146DF">
                    <w:rPr>
                      <w:sz w:val="16"/>
                      <w:szCs w:val="16"/>
                    </w:rPr>
                    <w:t xml:space="preserve">-  Podział zakresu na etapy, zrównoleglenie prac </w:t>
                  </w:r>
                </w:p>
                <w:p w:rsidR="00926AF5" w:rsidRPr="008146DF" w:rsidRDefault="00926AF5" w:rsidP="00926AF5">
                  <w:pPr>
                    <w:jc w:val="both"/>
                    <w:rPr>
                      <w:sz w:val="16"/>
                      <w:szCs w:val="16"/>
                    </w:rPr>
                  </w:pPr>
                  <w:r w:rsidRPr="008146DF">
                    <w:rPr>
                      <w:sz w:val="16"/>
                      <w:szCs w:val="16"/>
                    </w:rPr>
                    <w:t xml:space="preserve">- Praca w sprintach </w:t>
                  </w:r>
                </w:p>
                <w:p w:rsidR="00926AF5" w:rsidRPr="008146DF" w:rsidRDefault="00926AF5" w:rsidP="00926AF5">
                  <w:pPr>
                    <w:jc w:val="both"/>
                    <w:rPr>
                      <w:sz w:val="16"/>
                      <w:szCs w:val="16"/>
                    </w:rPr>
                  </w:pPr>
                  <w:r w:rsidRPr="008146DF">
                    <w:rPr>
                      <w:sz w:val="16"/>
                      <w:szCs w:val="16"/>
                    </w:rPr>
                    <w:t>- Stałe monitorowanie postępu prac.</w:t>
                  </w:r>
                </w:p>
                <w:p w:rsidR="00926AF5" w:rsidRPr="008146DF" w:rsidRDefault="00926AF5" w:rsidP="00926AF5">
                  <w:pPr>
                    <w:jc w:val="both"/>
                    <w:rPr>
                      <w:sz w:val="16"/>
                      <w:szCs w:val="16"/>
                    </w:rPr>
                  </w:pPr>
                  <w:r w:rsidRPr="008146DF">
                    <w:rPr>
                      <w:sz w:val="16"/>
                      <w:szCs w:val="16"/>
                    </w:rPr>
                    <w:t>2. Działania zarządcze przyczyniają się do ograniczenia niezrealizowania etapów w wyznaczonym terminie poprzez zapewnienie najefektywniejszego zarządzania projektem.</w:t>
                  </w:r>
                </w:p>
                <w:p w:rsidR="00901B88" w:rsidRPr="00B0522B" w:rsidRDefault="00901B88" w:rsidP="00901B88">
                  <w:pPr>
                    <w:jc w:val="both"/>
                    <w:rPr>
                      <w:rFonts w:cstheme="minorHAnsi"/>
                      <w:color w:val="000000"/>
                    </w:rPr>
                  </w:pPr>
                  <w:r w:rsidRPr="00901B88">
                    <w:rPr>
                      <w:rFonts w:cstheme="minorHAnsi"/>
                      <w:sz w:val="16"/>
                      <w:szCs w:val="16"/>
                    </w:rPr>
                    <w:t>3. Ryzyko zamknięte.</w:t>
                  </w:r>
                </w:p>
                <w:p w:rsidR="006C0F17" w:rsidRPr="006C0F17" w:rsidRDefault="006C0F17" w:rsidP="00926AF5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6C0F17" w:rsidRPr="006C0F17" w:rsidTr="006C0F17">
              <w:tc>
                <w:tcPr>
                  <w:tcW w:w="1588" w:type="dxa"/>
                  <w:vAlign w:val="center"/>
                </w:tcPr>
                <w:p w:rsidR="006C0F17" w:rsidRPr="006C0F17" w:rsidRDefault="006C0F17" w:rsidP="006C0F17">
                  <w:pPr>
                    <w:rPr>
                      <w:sz w:val="16"/>
                      <w:szCs w:val="16"/>
                    </w:rPr>
                  </w:pPr>
                  <w:r w:rsidRPr="006C0F17">
                    <w:rPr>
                      <w:sz w:val="16"/>
                      <w:szCs w:val="16"/>
                    </w:rPr>
                    <w:t>Wzrost kosztów wytworzenia systemu</w:t>
                  </w:r>
                </w:p>
              </w:tc>
              <w:tc>
                <w:tcPr>
                  <w:tcW w:w="1572" w:type="dxa"/>
                </w:tcPr>
                <w:p w:rsidR="006C0F17" w:rsidRPr="006C0F17" w:rsidRDefault="006C0F17" w:rsidP="006C0F17">
                  <w:pPr>
                    <w:jc w:val="center"/>
                    <w:rPr>
                      <w:rFonts w:eastAsia="Times New Roman" w:cstheme="minorHAnsi"/>
                      <w:bCs/>
                      <w:sz w:val="16"/>
                      <w:szCs w:val="16"/>
                      <w:lang w:eastAsia="pl-PL"/>
                    </w:rPr>
                  </w:pPr>
                  <w:r w:rsidRPr="006C0F17">
                    <w:rPr>
                      <w:rFonts w:eastAsia="Times New Roman" w:cstheme="minorHAnsi"/>
                      <w:bCs/>
                      <w:sz w:val="16"/>
                      <w:szCs w:val="16"/>
                      <w:lang w:eastAsia="pl-PL"/>
                    </w:rPr>
                    <w:t xml:space="preserve">Duża </w:t>
                  </w:r>
                </w:p>
              </w:tc>
              <w:tc>
                <w:tcPr>
                  <w:tcW w:w="1241" w:type="dxa"/>
                </w:tcPr>
                <w:p w:rsidR="006C0F17" w:rsidRPr="006C0F17" w:rsidRDefault="006C0F17" w:rsidP="006C0F17">
                  <w:pPr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pl-PL"/>
                    </w:rPr>
                  </w:pPr>
                  <w:r w:rsidRPr="006C0F17">
                    <w:rPr>
                      <w:rFonts w:eastAsia="Times New Roman" w:cstheme="minorHAnsi"/>
                      <w:sz w:val="16"/>
                      <w:szCs w:val="16"/>
                      <w:lang w:eastAsia="pl-PL"/>
                    </w:rPr>
                    <w:t xml:space="preserve">Średnie </w:t>
                  </w:r>
                </w:p>
              </w:tc>
              <w:tc>
                <w:tcPr>
                  <w:tcW w:w="5097" w:type="dxa"/>
                </w:tcPr>
                <w:p w:rsidR="00926AF5" w:rsidRPr="008146DF" w:rsidRDefault="006C0F17" w:rsidP="00926AF5">
                  <w:pPr>
                    <w:jc w:val="both"/>
                    <w:rPr>
                      <w:sz w:val="16"/>
                      <w:szCs w:val="16"/>
                    </w:rPr>
                  </w:pPr>
                  <w:r w:rsidRPr="006C0F17">
                    <w:rPr>
                      <w:sz w:val="16"/>
                      <w:szCs w:val="16"/>
                    </w:rPr>
                    <w:t>.</w:t>
                  </w:r>
                  <w:r w:rsidR="00926AF5">
                    <w:t xml:space="preserve"> </w:t>
                  </w:r>
                  <w:r w:rsidR="00926AF5" w:rsidRPr="008146DF">
                    <w:rPr>
                      <w:sz w:val="16"/>
                      <w:szCs w:val="16"/>
                    </w:rPr>
                    <w:t>1.Podejmowanie działań zarządczych:</w:t>
                  </w:r>
                </w:p>
                <w:p w:rsidR="00926AF5" w:rsidRPr="008146DF" w:rsidRDefault="00926AF5" w:rsidP="00926AF5">
                  <w:pPr>
                    <w:jc w:val="both"/>
                    <w:rPr>
                      <w:sz w:val="16"/>
                      <w:szCs w:val="16"/>
                    </w:rPr>
                  </w:pPr>
                  <w:r w:rsidRPr="008146DF">
                    <w:rPr>
                      <w:sz w:val="16"/>
                      <w:szCs w:val="16"/>
                    </w:rPr>
                    <w:t xml:space="preserve">-  Podział zakresu na etapy </w:t>
                  </w:r>
                </w:p>
                <w:p w:rsidR="00926AF5" w:rsidRPr="008146DF" w:rsidRDefault="00926AF5" w:rsidP="00926AF5">
                  <w:pPr>
                    <w:jc w:val="both"/>
                    <w:rPr>
                      <w:sz w:val="16"/>
                      <w:szCs w:val="16"/>
                    </w:rPr>
                  </w:pPr>
                  <w:r w:rsidRPr="008146DF">
                    <w:rPr>
                      <w:sz w:val="16"/>
                      <w:szCs w:val="16"/>
                    </w:rPr>
                    <w:t>- Wzmocnienie potencjału kadrowego CPPC.</w:t>
                  </w:r>
                </w:p>
                <w:p w:rsidR="00926AF5" w:rsidRPr="008146DF" w:rsidRDefault="00926AF5" w:rsidP="00926AF5">
                  <w:pPr>
                    <w:jc w:val="both"/>
                    <w:rPr>
                      <w:sz w:val="16"/>
                      <w:szCs w:val="16"/>
                    </w:rPr>
                  </w:pPr>
                  <w:r w:rsidRPr="008146DF">
                    <w:rPr>
                      <w:sz w:val="16"/>
                      <w:szCs w:val="16"/>
                    </w:rPr>
                    <w:t>2. Intensywny nadzór nad efektywnością prac przyczynia się do zminimalizowania ryzyka wystąpienia zwiększonych kosztów wytworzenia systemu.</w:t>
                  </w:r>
                </w:p>
                <w:p w:rsidR="00901B88" w:rsidRPr="00B0522B" w:rsidRDefault="00901B88" w:rsidP="00901B88">
                  <w:pPr>
                    <w:jc w:val="both"/>
                    <w:rPr>
                      <w:rFonts w:cstheme="minorHAnsi"/>
                      <w:color w:val="000000"/>
                    </w:rPr>
                  </w:pPr>
                  <w:r w:rsidRPr="00901B88">
                    <w:rPr>
                      <w:rFonts w:cstheme="minorHAnsi"/>
                      <w:sz w:val="16"/>
                      <w:szCs w:val="16"/>
                    </w:rPr>
                    <w:t>3. Ryzyko zamknięte.</w:t>
                  </w:r>
                </w:p>
                <w:p w:rsidR="006C0F17" w:rsidRPr="006C0F17" w:rsidRDefault="006C0F17" w:rsidP="006C0F17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7A0A3D" w:rsidRPr="006C0F17" w:rsidRDefault="007A0A3D" w:rsidP="00BC120E">
            <w:pPr>
              <w:jc w:val="both"/>
              <w:rPr>
                <w:i/>
                <w:sz w:val="16"/>
                <w:szCs w:val="16"/>
              </w:rPr>
            </w:pPr>
          </w:p>
        </w:tc>
      </w:tr>
      <w:tr w:rsidR="00813FEF" w:rsidRPr="002450C4" w:rsidTr="00926AF5">
        <w:tc>
          <w:tcPr>
            <w:tcW w:w="480" w:type="dxa"/>
          </w:tcPr>
          <w:p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9860" w:type="dxa"/>
          </w:tcPr>
          <w:p w:rsidR="00AF3CFD" w:rsidRPr="00C67068" w:rsidRDefault="00AF3CFD" w:rsidP="00AF3CFD">
            <w:pPr>
              <w:pStyle w:val="Akapitzlist"/>
              <w:numPr>
                <w:ilvl w:val="0"/>
                <w:numId w:val="11"/>
              </w:numPr>
              <w:spacing w:before="120" w:after="120" w:line="254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U</w:t>
            </w:r>
            <w:r w:rsidRPr="00C67068">
              <w:rPr>
                <w:rFonts w:asciiTheme="majorHAnsi" w:hAnsiTheme="majorHAnsi" w:cstheme="majorHAnsi"/>
                <w:sz w:val="20"/>
                <w:szCs w:val="20"/>
              </w:rPr>
              <w:t xml:space="preserve">sprawnienia i skrócenia czasu złożenia wniosku o dofinansowanie i jego oceny  </w:t>
            </w:r>
          </w:p>
          <w:p w:rsidR="00AF3CFD" w:rsidRPr="00C67068" w:rsidRDefault="00AF3CFD" w:rsidP="00AF3CFD">
            <w:pPr>
              <w:pStyle w:val="Akapitzlist"/>
              <w:numPr>
                <w:ilvl w:val="0"/>
                <w:numId w:val="11"/>
              </w:numPr>
              <w:spacing w:before="120" w:after="120" w:line="254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</w:t>
            </w:r>
            <w:r w:rsidRPr="00C67068">
              <w:rPr>
                <w:rFonts w:asciiTheme="majorHAnsi" w:hAnsiTheme="majorHAnsi" w:cstheme="majorHAnsi"/>
                <w:sz w:val="20"/>
                <w:szCs w:val="20"/>
              </w:rPr>
              <w:t>ptymalizacji przetwarzania dokumentów w Instytucji</w:t>
            </w:r>
          </w:p>
          <w:p w:rsidR="00AF3CFD" w:rsidRDefault="00AF3CFD" w:rsidP="00AF3CFD">
            <w:pPr>
              <w:pStyle w:val="Akapitzlist"/>
              <w:numPr>
                <w:ilvl w:val="0"/>
                <w:numId w:val="11"/>
              </w:numPr>
              <w:spacing w:before="120" w:after="120" w:line="254" w:lineRule="auto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Z</w:t>
            </w:r>
            <w:r w:rsidRPr="00C67068">
              <w:rPr>
                <w:rFonts w:asciiTheme="majorHAnsi" w:hAnsiTheme="majorHAnsi" w:cstheme="majorBidi"/>
                <w:sz w:val="20"/>
                <w:szCs w:val="20"/>
              </w:rPr>
              <w:t>mniejszenia obciążeń administracyjnych beneficjentów i instytucji zaangażowanych we wdrażanie funduszy (EU, krajowych)</w:t>
            </w:r>
          </w:p>
          <w:p w:rsidR="00AF3CFD" w:rsidRDefault="00AF3CFD" w:rsidP="00AF3CFD">
            <w:pPr>
              <w:pStyle w:val="Akapitzlist"/>
              <w:numPr>
                <w:ilvl w:val="0"/>
                <w:numId w:val="11"/>
              </w:numPr>
              <w:spacing w:before="120" w:after="120" w:line="254" w:lineRule="auto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P</w:t>
            </w:r>
            <w:r w:rsidRPr="00C67068">
              <w:rPr>
                <w:rFonts w:asciiTheme="majorHAnsi" w:hAnsiTheme="majorHAnsi" w:cstheme="majorBidi"/>
                <w:sz w:val="20"/>
                <w:szCs w:val="20"/>
              </w:rPr>
              <w:t>odniesienia kwalifikacji personelu beneficjenta, wnioskodawców i ekspertów w zakresie obsługi wdrażanego systemu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>,</w:t>
            </w:r>
          </w:p>
          <w:p w:rsidR="00AF3CFD" w:rsidRPr="00C67068" w:rsidRDefault="00AF3CFD" w:rsidP="00AF3CFD">
            <w:pPr>
              <w:pStyle w:val="Akapitzlist"/>
              <w:numPr>
                <w:ilvl w:val="0"/>
                <w:numId w:val="11"/>
              </w:numPr>
              <w:spacing w:before="120" w:after="120" w:line="254" w:lineRule="auto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U</w:t>
            </w:r>
            <w:r w:rsidRPr="00C67068">
              <w:rPr>
                <w:rFonts w:asciiTheme="majorHAnsi" w:hAnsiTheme="majorHAnsi" w:cstheme="majorBidi"/>
                <w:sz w:val="20"/>
                <w:szCs w:val="20"/>
              </w:rPr>
              <w:t xml:space="preserve">sprawnienia skutecznego wdrażania, koordynowania, a także zarządzania funduszami europejskimi i krajowymi. </w:t>
            </w:r>
          </w:p>
          <w:p w:rsidR="00813FEF" w:rsidRPr="002450C4" w:rsidRDefault="00813FEF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926AF5" w:rsidRPr="002450C4" w:rsidTr="00926AF5">
        <w:tc>
          <w:tcPr>
            <w:tcW w:w="480" w:type="dxa"/>
          </w:tcPr>
          <w:p w:rsidR="00926AF5" w:rsidRPr="002450C4" w:rsidRDefault="00926AF5" w:rsidP="00926AF5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926AF5" w:rsidRDefault="00926AF5" w:rsidP="00926AF5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9860" w:type="dxa"/>
          </w:tcPr>
          <w:p w:rsidR="00926AF5" w:rsidRDefault="00926AF5" w:rsidP="00926AF5">
            <w:pPr>
              <w:rPr>
                <w:rFonts w:asciiTheme="majorHAnsi" w:hAnsiTheme="majorHAnsi" w:cstheme="majorBidi"/>
                <w:sz w:val="20"/>
                <w:szCs w:val="20"/>
              </w:rPr>
            </w:pPr>
          </w:p>
          <w:p w:rsidR="00926AF5" w:rsidRDefault="00926AF5" w:rsidP="00926AF5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hAnsiTheme="majorHAnsi" w:cstheme="majorBidi"/>
                <w:sz w:val="20"/>
                <w:szCs w:val="20"/>
              </w:rPr>
              <w:t xml:space="preserve">System informatyczny będzie zbudowany z funkcjonalnych modułów, które umożliwiają 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>konfigurację i parametryzację systemu do obsługi różnych wariantów procesów zależnych od wymagań w naborach/konkursach</w:t>
            </w:r>
            <w:r w:rsidRPr="589CDB41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>. System LSI będzie zintegrowany z CST 2021, TERYT, KRS, REGON, węzłem krajowym, podpis.gov.pl.</w:t>
            </w:r>
          </w:p>
          <w:p w:rsidR="00926AF5" w:rsidRDefault="00926AF5" w:rsidP="00926AF5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Rozwiązania powiązanie.</w:t>
            </w:r>
          </w:p>
          <w:p w:rsidR="00926AF5" w:rsidRDefault="00926AF5" w:rsidP="00926AF5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44D38">
              <w:rPr>
                <w:rFonts w:asciiTheme="majorHAnsi" w:hAnsiTheme="majorHAnsi" w:cstheme="majorBidi"/>
                <w:sz w:val="20"/>
                <w:szCs w:val="20"/>
              </w:rPr>
              <w:t xml:space="preserve">Nazwa 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>REGON</w:t>
            </w:r>
            <w:r w:rsidRPr="00244D38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:rsidR="00926AF5" w:rsidRDefault="00926AF5" w:rsidP="00926AF5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Opis zależności: korzystanie tj. pobieranie danych o podmiotach gospodarczych, w szczególności PKD działalności, formy prawne (podstawowa, szczególna) i formy własności.</w:t>
            </w:r>
          </w:p>
          <w:p w:rsidR="00926AF5" w:rsidRDefault="00926AF5" w:rsidP="00926AF5">
            <w:pPr>
              <w:numPr>
                <w:ilvl w:val="0"/>
                <w:numId w:val="29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Aktualny status integracji: wdrożony produkcyjnie.</w:t>
            </w:r>
          </w:p>
          <w:p w:rsidR="00926AF5" w:rsidRDefault="00926AF5" w:rsidP="00926AF5">
            <w:pPr>
              <w:ind w:left="7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926AF5" w:rsidRPr="00974F51" w:rsidRDefault="00926AF5" w:rsidP="00926AF5">
            <w:pPr>
              <w:ind w:left="72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Nazwa </w:t>
            </w:r>
            <w:r w:rsidRPr="589CDB41">
              <w:rPr>
                <w:rFonts w:asciiTheme="majorHAnsi" w:hAnsiTheme="majorHAnsi" w:cstheme="majorBidi"/>
                <w:sz w:val="20"/>
                <w:szCs w:val="20"/>
              </w:rPr>
              <w:t>TERYT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:rsidR="00926AF5" w:rsidRPr="00E60F4E" w:rsidRDefault="00926AF5" w:rsidP="00926AF5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O</w:t>
            </w:r>
            <w:r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pis zależności: 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>korzystanie tj. pobieranie d</w:t>
            </w:r>
            <w:r w:rsidRPr="00E60F4E">
              <w:rPr>
                <w:rFonts w:asciiTheme="majorHAnsi" w:hAnsiTheme="majorHAnsi" w:cstheme="majorBidi"/>
                <w:sz w:val="20"/>
                <w:szCs w:val="20"/>
              </w:rPr>
              <w:t>an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>ych</w:t>
            </w:r>
            <w:r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 z zakresu TERYT: gminy, powiaty, miejscowości, ulice,</w:t>
            </w:r>
          </w:p>
          <w:p w:rsidR="00926AF5" w:rsidRPr="00E60F4E" w:rsidRDefault="00926AF5" w:rsidP="00926AF5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Aktualny status integracji: wdrożony produkcyjnie</w:t>
            </w:r>
          </w:p>
          <w:p w:rsidR="00926AF5" w:rsidRDefault="00926AF5" w:rsidP="00926AF5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:rsidR="00926AF5" w:rsidRDefault="00926AF5" w:rsidP="00926AF5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 KRS.</w:t>
            </w:r>
          </w:p>
          <w:p w:rsidR="00926AF5" w:rsidRPr="00E60F4E" w:rsidRDefault="00926AF5" w:rsidP="00926AF5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Opis zależności: 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>korzystanie tj. p</w:t>
            </w:r>
            <w:r w:rsidRPr="00E60F4E">
              <w:rPr>
                <w:rFonts w:asciiTheme="majorHAnsi" w:hAnsiTheme="majorHAnsi" w:cstheme="majorBidi"/>
                <w:sz w:val="20"/>
                <w:szCs w:val="20"/>
              </w:rPr>
              <w:t>obieranie odpisów KRS, w szczególności osób uprawnionych do reprezentacji.</w:t>
            </w:r>
          </w:p>
          <w:p w:rsidR="00926AF5" w:rsidRPr="00E60F4E" w:rsidRDefault="00926AF5" w:rsidP="00926AF5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Aktualny status integracji: planowany</w:t>
            </w:r>
            <w:r w:rsidR="00896AFC">
              <w:rPr>
                <w:rFonts w:asciiTheme="majorHAnsi" w:hAnsiTheme="majorHAnsi" w:cstheme="majorBidi"/>
                <w:sz w:val="20"/>
                <w:szCs w:val="20"/>
              </w:rPr>
              <w:t xml:space="preserve"> – nie zrealizowany </w:t>
            </w:r>
          </w:p>
          <w:p w:rsidR="00D438FB" w:rsidRPr="007B5E26" w:rsidRDefault="00896AFC" w:rsidP="00D438FB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1D466B">
              <w:rPr>
                <w:rFonts w:asciiTheme="majorHAnsi" w:hAnsiTheme="majorHAnsi" w:cstheme="majorBidi"/>
                <w:sz w:val="20"/>
                <w:szCs w:val="20"/>
              </w:rPr>
              <w:t>*</w:t>
            </w:r>
            <w:r w:rsidR="00D438FB" w:rsidRPr="001D466B">
              <w:rPr>
                <w:rFonts w:asciiTheme="majorHAnsi" w:hAnsiTheme="majorHAnsi" w:cstheme="majorBidi"/>
                <w:sz w:val="20"/>
                <w:szCs w:val="20"/>
              </w:rPr>
              <w:t>*</w:t>
            </w:r>
            <w:r w:rsidR="00D438FB" w:rsidRPr="007B5E26">
              <w:rPr>
                <w:rFonts w:asciiTheme="majorHAnsi" w:hAnsiTheme="majorHAnsi" w:cstheme="majorBidi"/>
                <w:sz w:val="20"/>
                <w:szCs w:val="20"/>
              </w:rPr>
              <w:t>Zgłoszon</w:t>
            </w:r>
            <w:r w:rsidR="00D438FB">
              <w:rPr>
                <w:rFonts w:asciiTheme="majorHAnsi" w:hAnsiTheme="majorHAnsi" w:cstheme="majorBidi"/>
                <w:sz w:val="20"/>
                <w:szCs w:val="20"/>
              </w:rPr>
              <w:t>a</w:t>
            </w:r>
            <w:r w:rsidR="00D438FB" w:rsidRPr="007B5E26">
              <w:rPr>
                <w:rFonts w:asciiTheme="majorHAnsi" w:hAnsiTheme="majorHAnsi" w:cstheme="majorBidi"/>
                <w:sz w:val="20"/>
                <w:szCs w:val="20"/>
              </w:rPr>
              <w:t xml:space="preserve"> zmiany został</w:t>
            </w:r>
            <w:r w:rsidR="00D438FB">
              <w:rPr>
                <w:rFonts w:asciiTheme="majorHAnsi" w:hAnsiTheme="majorHAnsi" w:cstheme="majorBidi"/>
                <w:sz w:val="20"/>
                <w:szCs w:val="20"/>
              </w:rPr>
              <w:t>a</w:t>
            </w:r>
            <w:r w:rsidR="00D438FB" w:rsidRPr="007B5E26">
              <w:rPr>
                <w:rFonts w:asciiTheme="majorHAnsi" w:hAnsiTheme="majorHAnsi" w:cstheme="majorBidi"/>
                <w:sz w:val="20"/>
                <w:szCs w:val="20"/>
              </w:rPr>
              <w:t xml:space="preserve"> zaakceptowan</w:t>
            </w:r>
            <w:r w:rsidR="00D438FB">
              <w:rPr>
                <w:rFonts w:asciiTheme="majorHAnsi" w:hAnsiTheme="majorHAnsi" w:cstheme="majorBidi"/>
                <w:sz w:val="20"/>
                <w:szCs w:val="20"/>
              </w:rPr>
              <w:t>a</w:t>
            </w:r>
            <w:r w:rsidR="00D438FB" w:rsidRPr="007B5E26">
              <w:rPr>
                <w:rFonts w:asciiTheme="majorHAnsi" w:hAnsiTheme="majorHAnsi" w:cstheme="majorBidi"/>
                <w:sz w:val="20"/>
                <w:szCs w:val="20"/>
              </w:rPr>
              <w:t xml:space="preserve"> i podpisan</w:t>
            </w:r>
            <w:r w:rsidR="00D438FB">
              <w:rPr>
                <w:rFonts w:asciiTheme="majorHAnsi" w:hAnsiTheme="majorHAnsi" w:cstheme="majorBidi"/>
                <w:sz w:val="20"/>
                <w:szCs w:val="20"/>
              </w:rPr>
              <w:t>a</w:t>
            </w:r>
            <w:r w:rsidR="00D438FB" w:rsidRPr="007B5E26">
              <w:rPr>
                <w:rFonts w:asciiTheme="majorHAnsi" w:hAnsiTheme="majorHAnsi" w:cstheme="majorBidi"/>
                <w:sz w:val="20"/>
                <w:szCs w:val="20"/>
              </w:rPr>
              <w:t xml:space="preserve"> Aneks nr 3 do </w:t>
            </w:r>
            <w:proofErr w:type="spellStart"/>
            <w:r w:rsidR="00D438FB" w:rsidRPr="007B5E26">
              <w:rPr>
                <w:rFonts w:asciiTheme="majorHAnsi" w:hAnsiTheme="majorHAnsi" w:cstheme="majorBidi"/>
                <w:sz w:val="20"/>
                <w:szCs w:val="20"/>
              </w:rPr>
              <w:t>DoD</w:t>
            </w:r>
            <w:proofErr w:type="spellEnd"/>
          </w:p>
          <w:p w:rsidR="00D438FB" w:rsidRPr="007B5E26" w:rsidRDefault="00D438FB" w:rsidP="00D438FB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7B5E26">
              <w:rPr>
                <w:rFonts w:asciiTheme="majorHAnsi" w:hAnsiTheme="majorHAnsi" w:cstheme="majorBidi"/>
                <w:sz w:val="20"/>
                <w:szCs w:val="20"/>
              </w:rPr>
              <w:t>wprowadzający opisane zmiany oraz wydłużający okres rzeczowej realizacji projektu 08.11.2021 r. do dnia</w:t>
            </w:r>
          </w:p>
          <w:p w:rsidR="00D438FB" w:rsidRPr="00D438FB" w:rsidRDefault="00D438FB" w:rsidP="00D438FB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7B5E26">
              <w:rPr>
                <w:rFonts w:asciiTheme="majorHAnsi" w:hAnsiTheme="majorHAnsi" w:cstheme="majorBidi"/>
                <w:sz w:val="20"/>
                <w:szCs w:val="20"/>
              </w:rPr>
              <w:t>20.12.2023 r.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I</w:t>
            </w:r>
            <w:r w:rsidRPr="001D466B">
              <w:rPr>
                <w:rFonts w:asciiTheme="majorHAnsi" w:hAnsiTheme="majorHAnsi" w:cstheme="majorBidi"/>
                <w:sz w:val="20"/>
                <w:szCs w:val="20"/>
              </w:rPr>
              <w:t xml:space="preserve">ntegracja 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z KRS </w:t>
            </w:r>
            <w:r w:rsidRPr="001D466B">
              <w:rPr>
                <w:rFonts w:asciiTheme="majorHAnsi" w:hAnsiTheme="majorHAnsi" w:cstheme="majorBidi"/>
                <w:sz w:val="20"/>
                <w:szCs w:val="20"/>
              </w:rPr>
              <w:t>z uwagi na to iż była to rzecz opcjonalna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>,</w:t>
            </w:r>
            <w:r w:rsidRPr="001D466B">
              <w:rPr>
                <w:rFonts w:asciiTheme="majorHAnsi" w:hAnsiTheme="majorHAnsi" w:cstheme="majorBidi"/>
                <w:sz w:val="20"/>
                <w:szCs w:val="20"/>
              </w:rPr>
              <w:t xml:space="preserve"> postanowiono usunąć ją z pierwotnego zakresu prac na rzecz prac procesu głównego jakim jest obsługa end2end wniosków o dofinansowanie w ramach poszczególnych naborów. Na potrzebę wprowadzenia zmian przełożyła się również zamknięta, ograniczona okresem finansowania perspektywa realizacji projektu nakreślona maksymalnie do końca 2023 r., która skłoniła Zamawiającego i Wykonawcę do wyodrębnienia kluczowej dla obsługi procesu części oraz optymalizacje, które mogą być z powodzeniem realizowane w ramach ewentualnych późniejszych prac rozwojowych.  </w:t>
            </w:r>
          </w:p>
          <w:p w:rsidR="00926AF5" w:rsidRDefault="00926AF5" w:rsidP="00926AF5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Nazwa: Węzeł Krajowy</w:t>
            </w:r>
          </w:p>
          <w:p w:rsidR="00926AF5" w:rsidRDefault="00926AF5" w:rsidP="00926AF5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Opis zależności: korzystanie w zakresie usług uwierzytelniania użytkowników</w:t>
            </w:r>
          </w:p>
          <w:p w:rsidR="00926AF5" w:rsidRPr="000E5874" w:rsidRDefault="00926AF5" w:rsidP="00926AF5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Aktualny status integracji: wdrożony produkcyjnie.</w:t>
            </w:r>
          </w:p>
          <w:p w:rsidR="00926AF5" w:rsidRDefault="00926AF5" w:rsidP="00926AF5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:rsidR="00926AF5" w:rsidRDefault="00926AF5" w:rsidP="00926AF5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Nazwa: CST 2021</w:t>
            </w:r>
          </w:p>
          <w:p w:rsidR="00926AF5" w:rsidRPr="005D3C60" w:rsidRDefault="00926AF5" w:rsidP="00926AF5">
            <w:pPr>
              <w:pStyle w:val="Akapitzlist"/>
              <w:numPr>
                <w:ilvl w:val="0"/>
                <w:numId w:val="33"/>
              </w:num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Opis zależności: uzupełnianie się tj. pobieranie słowników programowych wymaganych w perspektywie finansowej na lata 2021 – 2027 oraz przesyłanie danych o realizowanych w LSI naborach oraz złożonych wnioskach oraz zmianach ich </w:t>
            </w:r>
            <w:r w:rsidRPr="005D3C60">
              <w:rPr>
                <w:rFonts w:cstheme="minorHAnsi"/>
                <w:sz w:val="20"/>
                <w:szCs w:val="20"/>
              </w:rPr>
              <w:t>statusów</w:t>
            </w:r>
          </w:p>
          <w:p w:rsidR="00926AF5" w:rsidRPr="005D3C60" w:rsidRDefault="00926AF5" w:rsidP="00926AF5">
            <w:pPr>
              <w:pStyle w:val="Akapitzlist"/>
              <w:jc w:val="both"/>
              <w:rPr>
                <w:rFonts w:cstheme="minorHAnsi"/>
                <w:sz w:val="20"/>
                <w:szCs w:val="20"/>
              </w:rPr>
            </w:pPr>
            <w:r w:rsidRPr="005D3C60">
              <w:rPr>
                <w:rFonts w:cstheme="minorHAnsi"/>
                <w:sz w:val="20"/>
                <w:szCs w:val="20"/>
              </w:rPr>
              <w:t xml:space="preserve">Aktualny status integracji: </w:t>
            </w:r>
            <w:r w:rsidRPr="005D3C60">
              <w:rPr>
                <w:rStyle w:val="ui-provider"/>
                <w:rFonts w:cstheme="minorHAnsi"/>
                <w:sz w:val="20"/>
                <w:szCs w:val="20"/>
              </w:rPr>
              <w:t>wdrażany etapowo, zakres etapu 1 wdrożony produkcyjnie, zakres etapu 2 w trakcie testów</w:t>
            </w:r>
          </w:p>
          <w:p w:rsidR="00926AF5" w:rsidRPr="005D3C60" w:rsidRDefault="00926AF5" w:rsidP="00926AF5">
            <w:pPr>
              <w:pStyle w:val="Akapitzlis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26AF5" w:rsidRDefault="00926AF5" w:rsidP="00926AF5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Nazwa: Aplikacja Podpis.gov</w:t>
            </w:r>
          </w:p>
          <w:p w:rsidR="00926AF5" w:rsidRDefault="00926AF5" w:rsidP="00926AF5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Opis zależności: korzystanie tj. wywołanie z systemu LSI i użycie do podpisywania dokumentów składanych w systemie</w:t>
            </w:r>
          </w:p>
          <w:p w:rsidR="00926AF5" w:rsidRPr="003500BE" w:rsidRDefault="00926AF5" w:rsidP="00926AF5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Aktualny status integracji: wdrożony produkcyjnie</w:t>
            </w:r>
          </w:p>
          <w:p w:rsidR="00926AF5" w:rsidRDefault="00926AF5" w:rsidP="00926AF5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</w:tc>
      </w:tr>
      <w:tr w:rsidR="00926AF5" w:rsidRPr="002450C4" w:rsidTr="00926AF5">
        <w:tc>
          <w:tcPr>
            <w:tcW w:w="480" w:type="dxa"/>
          </w:tcPr>
          <w:p w:rsidR="00926AF5" w:rsidRPr="002450C4" w:rsidRDefault="00926AF5" w:rsidP="00926AF5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926AF5" w:rsidRDefault="00926AF5" w:rsidP="00926AF5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9860" w:type="dxa"/>
          </w:tcPr>
          <w:p w:rsidR="00926AF5" w:rsidRPr="00C67068" w:rsidRDefault="00926AF5" w:rsidP="00926AF5">
            <w:pPr>
              <w:spacing w:before="120" w:after="120" w:line="254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67068">
              <w:rPr>
                <w:rFonts w:asciiTheme="majorHAnsi" w:hAnsiTheme="majorHAnsi" w:cstheme="majorHAnsi"/>
                <w:sz w:val="20"/>
                <w:szCs w:val="20"/>
              </w:rPr>
              <w:t xml:space="preserve">Prognozowane wydatki na utrzymanie systemu LSI w podziale na lata przez podmiot zewnętrzny kształtują się następująco: </w:t>
            </w:r>
          </w:p>
          <w:p w:rsidR="00926AF5" w:rsidRPr="00C67068" w:rsidRDefault="00926AF5" w:rsidP="00926AF5">
            <w:pPr>
              <w:pStyle w:val="Akapitzlist"/>
              <w:numPr>
                <w:ilvl w:val="0"/>
                <w:numId w:val="12"/>
              </w:numPr>
              <w:spacing w:before="120" w:after="120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C67068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2024 - 1 904 205,96 zł </w:t>
            </w:r>
          </w:p>
          <w:p w:rsidR="00926AF5" w:rsidRPr="00C67068" w:rsidRDefault="00926AF5" w:rsidP="00926AF5">
            <w:pPr>
              <w:pStyle w:val="Akapitzlist"/>
              <w:numPr>
                <w:ilvl w:val="0"/>
                <w:numId w:val="12"/>
              </w:numPr>
              <w:spacing w:before="120" w:after="120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C67068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2025 – 1 999 416,25 zł </w:t>
            </w:r>
          </w:p>
          <w:p w:rsidR="00926AF5" w:rsidRPr="00C67068" w:rsidRDefault="00926AF5" w:rsidP="00926AF5">
            <w:pPr>
              <w:pStyle w:val="Akapitzlist"/>
              <w:numPr>
                <w:ilvl w:val="0"/>
                <w:numId w:val="12"/>
              </w:numPr>
              <w:spacing w:before="120" w:after="120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C67068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2026 – 2 099 387,07 zł </w:t>
            </w:r>
          </w:p>
          <w:p w:rsidR="00926AF5" w:rsidRPr="00C67068" w:rsidRDefault="00926AF5" w:rsidP="00926AF5">
            <w:pPr>
              <w:pStyle w:val="Akapitzlist"/>
              <w:numPr>
                <w:ilvl w:val="0"/>
                <w:numId w:val="12"/>
              </w:numPr>
              <w:spacing w:before="120" w:after="120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C67068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2027 – 2 204 356,42 zł </w:t>
            </w:r>
          </w:p>
          <w:p w:rsidR="00926AF5" w:rsidRPr="00C67068" w:rsidRDefault="00926AF5" w:rsidP="00926AF5">
            <w:pPr>
              <w:pStyle w:val="Akapitzlist"/>
              <w:numPr>
                <w:ilvl w:val="0"/>
                <w:numId w:val="12"/>
              </w:numPr>
              <w:spacing w:before="120" w:after="120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C67068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2028 – 2 204 356,42 zł</w:t>
            </w:r>
          </w:p>
          <w:p w:rsidR="00926AF5" w:rsidRPr="00C67068" w:rsidRDefault="00926AF5" w:rsidP="00926AF5">
            <w:pPr>
              <w:pStyle w:val="Akapitzlist"/>
              <w:numPr>
                <w:ilvl w:val="0"/>
                <w:numId w:val="12"/>
              </w:numPr>
              <w:spacing w:before="120" w:after="120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C67068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2029 – 2 204 356,42 zł</w:t>
            </w:r>
          </w:p>
          <w:p w:rsidR="00926AF5" w:rsidRPr="00C67068" w:rsidRDefault="00926AF5" w:rsidP="00926AF5">
            <w:pPr>
              <w:pStyle w:val="Akapitzlist"/>
              <w:numPr>
                <w:ilvl w:val="0"/>
                <w:numId w:val="12"/>
              </w:numPr>
              <w:spacing w:before="120" w:after="120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C67068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2030 – 2 204 356,42 zł</w:t>
            </w:r>
          </w:p>
          <w:p w:rsidR="00926AF5" w:rsidRDefault="00926AF5" w:rsidP="00926AF5">
            <w:pPr>
              <w:pStyle w:val="Akapitzlist"/>
              <w:numPr>
                <w:ilvl w:val="0"/>
                <w:numId w:val="12"/>
              </w:numPr>
              <w:spacing w:before="120" w:after="120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C67068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2031 – 2 204 356,42 zł </w:t>
            </w:r>
          </w:p>
          <w:p w:rsidR="00926AF5" w:rsidRDefault="00926AF5" w:rsidP="00926AF5">
            <w:pPr>
              <w:pStyle w:val="Akapitzlist"/>
              <w:numPr>
                <w:ilvl w:val="0"/>
                <w:numId w:val="12"/>
              </w:numPr>
              <w:spacing w:before="120" w:after="120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2032  - </w:t>
            </w:r>
            <w:r w:rsidRPr="00C67068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2 204 356,42</w:t>
            </w:r>
            <w: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zł</w:t>
            </w:r>
          </w:p>
          <w:p w:rsidR="00926AF5" w:rsidRPr="0057129C" w:rsidRDefault="00926AF5" w:rsidP="00926AF5">
            <w:pPr>
              <w:spacing w:before="120" w:after="120"/>
              <w:ind w:left="360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</w:p>
          <w:p w:rsidR="00926AF5" w:rsidRPr="00C67068" w:rsidRDefault="00926AF5" w:rsidP="00926AF5">
            <w:pPr>
              <w:spacing w:before="120" w:after="120" w:line="254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C67068">
              <w:rPr>
                <w:rFonts w:asciiTheme="majorHAnsi" w:hAnsiTheme="majorHAnsi" w:cstheme="majorHAnsi"/>
                <w:sz w:val="20"/>
                <w:szCs w:val="20"/>
              </w:rPr>
              <w:t xml:space="preserve">Koszty utrzymania projektu zostaną pokryte w ramach budżetów odpowiednich dysponentów części budżetowych bez konieczności występowania o dodatkowe środki z budżetu państwa.  Środki na utrzymanie będą ujmowane w planach na bieżąco. </w:t>
            </w:r>
          </w:p>
          <w:p w:rsidR="00926AF5" w:rsidRDefault="00926AF5" w:rsidP="00926AF5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926AF5" w:rsidRPr="002450C4" w:rsidTr="00926AF5">
        <w:tc>
          <w:tcPr>
            <w:tcW w:w="480" w:type="dxa"/>
          </w:tcPr>
          <w:p w:rsidR="00926AF5" w:rsidRPr="002450C4" w:rsidRDefault="00926AF5" w:rsidP="00926AF5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:rsidR="00926AF5" w:rsidRDefault="00926AF5" w:rsidP="00926AF5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9860" w:type="dxa"/>
          </w:tcPr>
          <w:p w:rsidR="00926AF5" w:rsidRDefault="00926AF5" w:rsidP="00926AF5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Zakres prac zrealizowanego projektu pokazał istotę planowania i zarządzania  projektem, tj. obszary w których niezbędna jest ciągłość doskonalenia prac celem bieżącego reagowania na zagrożenia.</w:t>
            </w:r>
          </w:p>
          <w:p w:rsidR="00926AF5" w:rsidRDefault="00926AF5" w:rsidP="00926AF5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Istotą jest doświadczony i stały zespół projektowy pozwalający płynnie przechodzić pomiędzy kolejnymi zadaniami, który zwraca uwagę na potencjalne niedoskonałości systemu. Ważną sprawą jest odpowiednio wcześnie sygnalizowanie i analiza prac rozwojowych na późniejszym etapie realizacji projektu. </w:t>
            </w:r>
          </w:p>
          <w:p w:rsidR="00926AF5" w:rsidRPr="000F6B9D" w:rsidRDefault="00926AF5" w:rsidP="00926AF5">
            <w:pPr>
              <w:jc w:val="both"/>
              <w:rPr>
                <w:rFonts w:ascii="Calibri" w:hAnsi="Calibri" w:cs="Calibri"/>
                <w:bCs/>
                <w:i/>
                <w:sz w:val="18"/>
                <w:szCs w:val="18"/>
              </w:rPr>
            </w:pPr>
          </w:p>
        </w:tc>
      </w:tr>
    </w:tbl>
    <w:p w:rsidR="007A0A3D" w:rsidRDefault="007A0A3D" w:rsidP="007A0A3D"/>
    <w:sectPr w:rsidR="007A0A3D" w:rsidSect="008107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altName w:val="Vivaldi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057F2"/>
    <w:multiLevelType w:val="hybridMultilevel"/>
    <w:tmpl w:val="16D2F318"/>
    <w:lvl w:ilvl="0" w:tplc="66FC4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05A9A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DCA5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38BC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A807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10A5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B0FE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2E63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ACA7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DB7672"/>
    <w:multiLevelType w:val="hybridMultilevel"/>
    <w:tmpl w:val="19D08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02E15"/>
    <w:multiLevelType w:val="hybridMultilevel"/>
    <w:tmpl w:val="368E76B2"/>
    <w:lvl w:ilvl="0" w:tplc="27986FAE">
      <w:start w:val="1"/>
      <w:numFmt w:val="decimal"/>
      <w:lvlText w:val="%1."/>
      <w:lvlJc w:val="left"/>
      <w:pPr>
        <w:ind w:left="720" w:hanging="360"/>
      </w:pPr>
    </w:lvl>
    <w:lvl w:ilvl="1" w:tplc="DC264208">
      <w:start w:val="1"/>
      <w:numFmt w:val="decimal"/>
      <w:lvlText w:val="%2."/>
      <w:lvlJc w:val="left"/>
      <w:pPr>
        <w:ind w:left="720" w:hanging="360"/>
      </w:pPr>
    </w:lvl>
    <w:lvl w:ilvl="2" w:tplc="BB704D36">
      <w:start w:val="1"/>
      <w:numFmt w:val="decimal"/>
      <w:lvlText w:val="%3."/>
      <w:lvlJc w:val="left"/>
      <w:pPr>
        <w:ind w:left="720" w:hanging="360"/>
      </w:pPr>
    </w:lvl>
    <w:lvl w:ilvl="3" w:tplc="7A86C456">
      <w:start w:val="1"/>
      <w:numFmt w:val="decimal"/>
      <w:lvlText w:val="%4."/>
      <w:lvlJc w:val="left"/>
      <w:pPr>
        <w:ind w:left="720" w:hanging="360"/>
      </w:pPr>
    </w:lvl>
    <w:lvl w:ilvl="4" w:tplc="A56A5992">
      <w:start w:val="1"/>
      <w:numFmt w:val="decimal"/>
      <w:lvlText w:val="%5."/>
      <w:lvlJc w:val="left"/>
      <w:pPr>
        <w:ind w:left="720" w:hanging="360"/>
      </w:pPr>
    </w:lvl>
    <w:lvl w:ilvl="5" w:tplc="B2A0410A">
      <w:start w:val="1"/>
      <w:numFmt w:val="decimal"/>
      <w:lvlText w:val="%6."/>
      <w:lvlJc w:val="left"/>
      <w:pPr>
        <w:ind w:left="720" w:hanging="360"/>
      </w:pPr>
    </w:lvl>
    <w:lvl w:ilvl="6" w:tplc="6F241492">
      <w:start w:val="1"/>
      <w:numFmt w:val="decimal"/>
      <w:lvlText w:val="%7."/>
      <w:lvlJc w:val="left"/>
      <w:pPr>
        <w:ind w:left="720" w:hanging="360"/>
      </w:pPr>
    </w:lvl>
    <w:lvl w:ilvl="7" w:tplc="96FE18CC">
      <w:start w:val="1"/>
      <w:numFmt w:val="decimal"/>
      <w:lvlText w:val="%8."/>
      <w:lvlJc w:val="left"/>
      <w:pPr>
        <w:ind w:left="720" w:hanging="360"/>
      </w:pPr>
    </w:lvl>
    <w:lvl w:ilvl="8" w:tplc="9C1A14A6">
      <w:start w:val="1"/>
      <w:numFmt w:val="decimal"/>
      <w:lvlText w:val="%9."/>
      <w:lvlJc w:val="left"/>
      <w:pPr>
        <w:ind w:left="720" w:hanging="360"/>
      </w:pPr>
    </w:lvl>
  </w:abstractNum>
  <w:abstractNum w:abstractNumId="5" w15:restartNumberingAfterBreak="0">
    <w:nsid w:val="1AB662FA"/>
    <w:multiLevelType w:val="hybridMultilevel"/>
    <w:tmpl w:val="DCC4FF4A"/>
    <w:lvl w:ilvl="0" w:tplc="638E9A16">
      <w:start w:val="1"/>
      <w:numFmt w:val="decimal"/>
      <w:lvlText w:val="%1."/>
      <w:lvlJc w:val="left"/>
      <w:pPr>
        <w:ind w:left="720" w:hanging="360"/>
      </w:pPr>
    </w:lvl>
    <w:lvl w:ilvl="1" w:tplc="CA406F6A">
      <w:start w:val="1"/>
      <w:numFmt w:val="decimal"/>
      <w:lvlText w:val="%2."/>
      <w:lvlJc w:val="left"/>
      <w:pPr>
        <w:ind w:left="720" w:hanging="360"/>
      </w:pPr>
    </w:lvl>
    <w:lvl w:ilvl="2" w:tplc="B9E29158">
      <w:start w:val="1"/>
      <w:numFmt w:val="decimal"/>
      <w:lvlText w:val="%3."/>
      <w:lvlJc w:val="left"/>
      <w:pPr>
        <w:ind w:left="720" w:hanging="360"/>
      </w:pPr>
    </w:lvl>
    <w:lvl w:ilvl="3" w:tplc="68D403C8">
      <w:start w:val="1"/>
      <w:numFmt w:val="decimal"/>
      <w:lvlText w:val="%4."/>
      <w:lvlJc w:val="left"/>
      <w:pPr>
        <w:ind w:left="720" w:hanging="360"/>
      </w:pPr>
    </w:lvl>
    <w:lvl w:ilvl="4" w:tplc="6E9CF6AE">
      <w:start w:val="1"/>
      <w:numFmt w:val="decimal"/>
      <w:lvlText w:val="%5."/>
      <w:lvlJc w:val="left"/>
      <w:pPr>
        <w:ind w:left="720" w:hanging="360"/>
      </w:pPr>
    </w:lvl>
    <w:lvl w:ilvl="5" w:tplc="10DE5CD4">
      <w:start w:val="1"/>
      <w:numFmt w:val="decimal"/>
      <w:lvlText w:val="%6."/>
      <w:lvlJc w:val="left"/>
      <w:pPr>
        <w:ind w:left="720" w:hanging="360"/>
      </w:pPr>
    </w:lvl>
    <w:lvl w:ilvl="6" w:tplc="B66A8CFA">
      <w:start w:val="1"/>
      <w:numFmt w:val="decimal"/>
      <w:lvlText w:val="%7."/>
      <w:lvlJc w:val="left"/>
      <w:pPr>
        <w:ind w:left="720" w:hanging="360"/>
      </w:pPr>
    </w:lvl>
    <w:lvl w:ilvl="7" w:tplc="BE0A31DA">
      <w:start w:val="1"/>
      <w:numFmt w:val="decimal"/>
      <w:lvlText w:val="%8."/>
      <w:lvlJc w:val="left"/>
      <w:pPr>
        <w:ind w:left="720" w:hanging="360"/>
      </w:pPr>
    </w:lvl>
    <w:lvl w:ilvl="8" w:tplc="D79C06F2">
      <w:start w:val="1"/>
      <w:numFmt w:val="decimal"/>
      <w:lvlText w:val="%9."/>
      <w:lvlJc w:val="left"/>
      <w:pPr>
        <w:ind w:left="720" w:hanging="360"/>
      </w:pPr>
    </w:lvl>
  </w:abstractNum>
  <w:abstractNum w:abstractNumId="6" w15:restartNumberingAfterBreak="0">
    <w:nsid w:val="1C4E0D4A"/>
    <w:multiLevelType w:val="hybridMultilevel"/>
    <w:tmpl w:val="2702FB0E"/>
    <w:lvl w:ilvl="0" w:tplc="FFB0C7CC">
      <w:start w:val="1"/>
      <w:numFmt w:val="decimal"/>
      <w:lvlText w:val="%1."/>
      <w:lvlJc w:val="left"/>
      <w:pPr>
        <w:ind w:left="720" w:hanging="360"/>
      </w:pPr>
    </w:lvl>
    <w:lvl w:ilvl="1" w:tplc="64046B20">
      <w:start w:val="1"/>
      <w:numFmt w:val="decimal"/>
      <w:lvlText w:val="%2."/>
      <w:lvlJc w:val="left"/>
      <w:pPr>
        <w:ind w:left="720" w:hanging="360"/>
      </w:pPr>
    </w:lvl>
    <w:lvl w:ilvl="2" w:tplc="1CD0CA80">
      <w:start w:val="1"/>
      <w:numFmt w:val="decimal"/>
      <w:lvlText w:val="%3."/>
      <w:lvlJc w:val="left"/>
      <w:pPr>
        <w:ind w:left="720" w:hanging="360"/>
      </w:pPr>
    </w:lvl>
    <w:lvl w:ilvl="3" w:tplc="1C16D3A0">
      <w:start w:val="1"/>
      <w:numFmt w:val="decimal"/>
      <w:lvlText w:val="%4."/>
      <w:lvlJc w:val="left"/>
      <w:pPr>
        <w:ind w:left="720" w:hanging="360"/>
      </w:pPr>
    </w:lvl>
    <w:lvl w:ilvl="4" w:tplc="31946C3A">
      <w:start w:val="1"/>
      <w:numFmt w:val="decimal"/>
      <w:lvlText w:val="%5."/>
      <w:lvlJc w:val="left"/>
      <w:pPr>
        <w:ind w:left="720" w:hanging="360"/>
      </w:pPr>
    </w:lvl>
    <w:lvl w:ilvl="5" w:tplc="7AC0A67A">
      <w:start w:val="1"/>
      <w:numFmt w:val="decimal"/>
      <w:lvlText w:val="%6."/>
      <w:lvlJc w:val="left"/>
      <w:pPr>
        <w:ind w:left="720" w:hanging="360"/>
      </w:pPr>
    </w:lvl>
    <w:lvl w:ilvl="6" w:tplc="1632E328">
      <w:start w:val="1"/>
      <w:numFmt w:val="decimal"/>
      <w:lvlText w:val="%7."/>
      <w:lvlJc w:val="left"/>
      <w:pPr>
        <w:ind w:left="720" w:hanging="360"/>
      </w:pPr>
    </w:lvl>
    <w:lvl w:ilvl="7" w:tplc="1A0A7290">
      <w:start w:val="1"/>
      <w:numFmt w:val="decimal"/>
      <w:lvlText w:val="%8."/>
      <w:lvlJc w:val="left"/>
      <w:pPr>
        <w:ind w:left="720" w:hanging="360"/>
      </w:pPr>
    </w:lvl>
    <w:lvl w:ilvl="8" w:tplc="A0E29AF8">
      <w:start w:val="1"/>
      <w:numFmt w:val="decimal"/>
      <w:lvlText w:val="%9."/>
      <w:lvlJc w:val="left"/>
      <w:pPr>
        <w:ind w:left="720" w:hanging="360"/>
      </w:pPr>
    </w:lvl>
  </w:abstractNum>
  <w:abstractNum w:abstractNumId="7" w15:restartNumberingAfterBreak="0">
    <w:nsid w:val="1F4723F5"/>
    <w:multiLevelType w:val="hybridMultilevel"/>
    <w:tmpl w:val="12C8F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E468D"/>
    <w:multiLevelType w:val="hybridMultilevel"/>
    <w:tmpl w:val="0E4CE5E4"/>
    <w:lvl w:ilvl="0" w:tplc="26CCEB9A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" w15:restartNumberingAfterBreak="0">
    <w:nsid w:val="21685A8C"/>
    <w:multiLevelType w:val="hybridMultilevel"/>
    <w:tmpl w:val="7FAEB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117B7"/>
    <w:multiLevelType w:val="hybridMultilevel"/>
    <w:tmpl w:val="07DA7A10"/>
    <w:lvl w:ilvl="0" w:tplc="328230F2">
      <w:start w:val="1"/>
      <w:numFmt w:val="decimal"/>
      <w:lvlText w:val="%1."/>
      <w:lvlJc w:val="left"/>
      <w:pPr>
        <w:ind w:left="720" w:hanging="360"/>
      </w:pPr>
    </w:lvl>
    <w:lvl w:ilvl="1" w:tplc="02CA7872">
      <w:start w:val="1"/>
      <w:numFmt w:val="decimal"/>
      <w:lvlText w:val="%2."/>
      <w:lvlJc w:val="left"/>
      <w:pPr>
        <w:ind w:left="720" w:hanging="360"/>
      </w:pPr>
    </w:lvl>
    <w:lvl w:ilvl="2" w:tplc="1192831E">
      <w:start w:val="1"/>
      <w:numFmt w:val="decimal"/>
      <w:lvlText w:val="%3."/>
      <w:lvlJc w:val="left"/>
      <w:pPr>
        <w:ind w:left="720" w:hanging="360"/>
      </w:pPr>
    </w:lvl>
    <w:lvl w:ilvl="3" w:tplc="8F02D45A">
      <w:start w:val="1"/>
      <w:numFmt w:val="decimal"/>
      <w:lvlText w:val="%4."/>
      <w:lvlJc w:val="left"/>
      <w:pPr>
        <w:ind w:left="720" w:hanging="360"/>
      </w:pPr>
    </w:lvl>
    <w:lvl w:ilvl="4" w:tplc="0D12ECCC">
      <w:start w:val="1"/>
      <w:numFmt w:val="decimal"/>
      <w:lvlText w:val="%5."/>
      <w:lvlJc w:val="left"/>
      <w:pPr>
        <w:ind w:left="720" w:hanging="360"/>
      </w:pPr>
    </w:lvl>
    <w:lvl w:ilvl="5" w:tplc="D15EB9EA">
      <w:start w:val="1"/>
      <w:numFmt w:val="decimal"/>
      <w:lvlText w:val="%6."/>
      <w:lvlJc w:val="left"/>
      <w:pPr>
        <w:ind w:left="720" w:hanging="360"/>
      </w:pPr>
    </w:lvl>
    <w:lvl w:ilvl="6" w:tplc="B8A2BB52">
      <w:start w:val="1"/>
      <w:numFmt w:val="decimal"/>
      <w:lvlText w:val="%7."/>
      <w:lvlJc w:val="left"/>
      <w:pPr>
        <w:ind w:left="720" w:hanging="360"/>
      </w:pPr>
    </w:lvl>
    <w:lvl w:ilvl="7" w:tplc="C70EF364">
      <w:start w:val="1"/>
      <w:numFmt w:val="decimal"/>
      <w:lvlText w:val="%8."/>
      <w:lvlJc w:val="left"/>
      <w:pPr>
        <w:ind w:left="720" w:hanging="360"/>
      </w:pPr>
    </w:lvl>
    <w:lvl w:ilvl="8" w:tplc="F6024BE8">
      <w:start w:val="1"/>
      <w:numFmt w:val="decimal"/>
      <w:lvlText w:val="%9."/>
      <w:lvlJc w:val="left"/>
      <w:pPr>
        <w:ind w:left="720" w:hanging="360"/>
      </w:pPr>
    </w:lvl>
  </w:abstractNum>
  <w:abstractNum w:abstractNumId="11" w15:restartNumberingAfterBreak="0">
    <w:nsid w:val="29432372"/>
    <w:multiLevelType w:val="hybridMultilevel"/>
    <w:tmpl w:val="2A206298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756245"/>
    <w:multiLevelType w:val="hybridMultilevel"/>
    <w:tmpl w:val="8CD8DA26"/>
    <w:lvl w:ilvl="0" w:tplc="8F680B22">
      <w:start w:val="1"/>
      <w:numFmt w:val="decimal"/>
      <w:lvlText w:val="%1."/>
      <w:lvlJc w:val="left"/>
      <w:pPr>
        <w:ind w:left="720" w:hanging="360"/>
      </w:pPr>
    </w:lvl>
    <w:lvl w:ilvl="1" w:tplc="5B207798">
      <w:start w:val="1"/>
      <w:numFmt w:val="decimal"/>
      <w:lvlText w:val="%2."/>
      <w:lvlJc w:val="left"/>
      <w:pPr>
        <w:ind w:left="720" w:hanging="360"/>
      </w:pPr>
    </w:lvl>
    <w:lvl w:ilvl="2" w:tplc="92FE94DC">
      <w:start w:val="1"/>
      <w:numFmt w:val="decimal"/>
      <w:lvlText w:val="%3."/>
      <w:lvlJc w:val="left"/>
      <w:pPr>
        <w:ind w:left="720" w:hanging="360"/>
      </w:pPr>
    </w:lvl>
    <w:lvl w:ilvl="3" w:tplc="556A23F6">
      <w:start w:val="1"/>
      <w:numFmt w:val="decimal"/>
      <w:lvlText w:val="%4."/>
      <w:lvlJc w:val="left"/>
      <w:pPr>
        <w:ind w:left="720" w:hanging="360"/>
      </w:pPr>
    </w:lvl>
    <w:lvl w:ilvl="4" w:tplc="EAE4C3CE">
      <w:start w:val="1"/>
      <w:numFmt w:val="decimal"/>
      <w:lvlText w:val="%5."/>
      <w:lvlJc w:val="left"/>
      <w:pPr>
        <w:ind w:left="720" w:hanging="360"/>
      </w:pPr>
    </w:lvl>
    <w:lvl w:ilvl="5" w:tplc="464EA040">
      <w:start w:val="1"/>
      <w:numFmt w:val="decimal"/>
      <w:lvlText w:val="%6."/>
      <w:lvlJc w:val="left"/>
      <w:pPr>
        <w:ind w:left="720" w:hanging="360"/>
      </w:pPr>
    </w:lvl>
    <w:lvl w:ilvl="6" w:tplc="65C230DE">
      <w:start w:val="1"/>
      <w:numFmt w:val="decimal"/>
      <w:lvlText w:val="%7."/>
      <w:lvlJc w:val="left"/>
      <w:pPr>
        <w:ind w:left="720" w:hanging="360"/>
      </w:pPr>
    </w:lvl>
    <w:lvl w:ilvl="7" w:tplc="04023442">
      <w:start w:val="1"/>
      <w:numFmt w:val="decimal"/>
      <w:lvlText w:val="%8."/>
      <w:lvlJc w:val="left"/>
      <w:pPr>
        <w:ind w:left="720" w:hanging="360"/>
      </w:pPr>
    </w:lvl>
    <w:lvl w:ilvl="8" w:tplc="3E5E2212">
      <w:start w:val="1"/>
      <w:numFmt w:val="decimal"/>
      <w:lvlText w:val="%9."/>
      <w:lvlJc w:val="left"/>
      <w:pPr>
        <w:ind w:left="720" w:hanging="360"/>
      </w:pPr>
    </w:lvl>
  </w:abstractNum>
  <w:abstractNum w:abstractNumId="13" w15:restartNumberingAfterBreak="0">
    <w:nsid w:val="32B32E3C"/>
    <w:multiLevelType w:val="hybridMultilevel"/>
    <w:tmpl w:val="BA8888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8B66DBF"/>
    <w:multiLevelType w:val="hybridMultilevel"/>
    <w:tmpl w:val="4F6E9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D18D0"/>
    <w:multiLevelType w:val="hybridMultilevel"/>
    <w:tmpl w:val="4A144664"/>
    <w:lvl w:ilvl="0" w:tplc="B886608A">
      <w:start w:val="1"/>
      <w:numFmt w:val="decimal"/>
      <w:lvlText w:val="%1."/>
      <w:lvlJc w:val="left"/>
      <w:pPr>
        <w:ind w:left="720" w:hanging="360"/>
      </w:pPr>
    </w:lvl>
    <w:lvl w:ilvl="1" w:tplc="E14E00B6">
      <w:start w:val="1"/>
      <w:numFmt w:val="decimal"/>
      <w:lvlText w:val="%2."/>
      <w:lvlJc w:val="left"/>
      <w:pPr>
        <w:ind w:left="720" w:hanging="360"/>
      </w:pPr>
    </w:lvl>
    <w:lvl w:ilvl="2" w:tplc="C5F021C4">
      <w:start w:val="1"/>
      <w:numFmt w:val="decimal"/>
      <w:lvlText w:val="%3."/>
      <w:lvlJc w:val="left"/>
      <w:pPr>
        <w:ind w:left="720" w:hanging="360"/>
      </w:pPr>
    </w:lvl>
    <w:lvl w:ilvl="3" w:tplc="AFB411D8">
      <w:start w:val="1"/>
      <w:numFmt w:val="decimal"/>
      <w:lvlText w:val="%4."/>
      <w:lvlJc w:val="left"/>
      <w:pPr>
        <w:ind w:left="720" w:hanging="360"/>
      </w:pPr>
    </w:lvl>
    <w:lvl w:ilvl="4" w:tplc="CDA4A504">
      <w:start w:val="1"/>
      <w:numFmt w:val="decimal"/>
      <w:lvlText w:val="%5."/>
      <w:lvlJc w:val="left"/>
      <w:pPr>
        <w:ind w:left="720" w:hanging="360"/>
      </w:pPr>
    </w:lvl>
    <w:lvl w:ilvl="5" w:tplc="F9283870">
      <w:start w:val="1"/>
      <w:numFmt w:val="decimal"/>
      <w:lvlText w:val="%6."/>
      <w:lvlJc w:val="left"/>
      <w:pPr>
        <w:ind w:left="720" w:hanging="360"/>
      </w:pPr>
    </w:lvl>
    <w:lvl w:ilvl="6" w:tplc="6EE6EE9C">
      <w:start w:val="1"/>
      <w:numFmt w:val="decimal"/>
      <w:lvlText w:val="%7."/>
      <w:lvlJc w:val="left"/>
      <w:pPr>
        <w:ind w:left="720" w:hanging="360"/>
      </w:pPr>
    </w:lvl>
    <w:lvl w:ilvl="7" w:tplc="59E2A6E4">
      <w:start w:val="1"/>
      <w:numFmt w:val="decimal"/>
      <w:lvlText w:val="%8."/>
      <w:lvlJc w:val="left"/>
      <w:pPr>
        <w:ind w:left="720" w:hanging="360"/>
      </w:pPr>
    </w:lvl>
    <w:lvl w:ilvl="8" w:tplc="F418DA38">
      <w:start w:val="1"/>
      <w:numFmt w:val="decimal"/>
      <w:lvlText w:val="%9."/>
      <w:lvlJc w:val="left"/>
      <w:pPr>
        <w:ind w:left="720" w:hanging="360"/>
      </w:pPr>
    </w:lvl>
  </w:abstractNum>
  <w:abstractNum w:abstractNumId="16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E800B7"/>
    <w:multiLevelType w:val="hybridMultilevel"/>
    <w:tmpl w:val="B8E25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9CB2412"/>
    <w:multiLevelType w:val="hybridMultilevel"/>
    <w:tmpl w:val="4E0477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EA65B9"/>
    <w:multiLevelType w:val="hybridMultilevel"/>
    <w:tmpl w:val="53869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9FC5FF8"/>
    <w:multiLevelType w:val="hybridMultilevel"/>
    <w:tmpl w:val="01DEE636"/>
    <w:lvl w:ilvl="0" w:tplc="5CA4521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C90001"/>
    <w:multiLevelType w:val="hybridMultilevel"/>
    <w:tmpl w:val="A63CD014"/>
    <w:lvl w:ilvl="0" w:tplc="43707612">
      <w:start w:val="1"/>
      <w:numFmt w:val="decimal"/>
      <w:lvlText w:val="%1."/>
      <w:lvlJc w:val="left"/>
      <w:pPr>
        <w:ind w:left="720" w:hanging="360"/>
      </w:pPr>
    </w:lvl>
    <w:lvl w:ilvl="1" w:tplc="1CF66E22">
      <w:start w:val="1"/>
      <w:numFmt w:val="decimal"/>
      <w:lvlText w:val="%2."/>
      <w:lvlJc w:val="left"/>
      <w:pPr>
        <w:ind w:left="720" w:hanging="360"/>
      </w:pPr>
    </w:lvl>
    <w:lvl w:ilvl="2" w:tplc="B1104C9C">
      <w:start w:val="1"/>
      <w:numFmt w:val="decimal"/>
      <w:lvlText w:val="%3."/>
      <w:lvlJc w:val="left"/>
      <w:pPr>
        <w:ind w:left="720" w:hanging="360"/>
      </w:pPr>
    </w:lvl>
    <w:lvl w:ilvl="3" w:tplc="691A9DB6">
      <w:start w:val="1"/>
      <w:numFmt w:val="decimal"/>
      <w:lvlText w:val="%4."/>
      <w:lvlJc w:val="left"/>
      <w:pPr>
        <w:ind w:left="720" w:hanging="360"/>
      </w:pPr>
    </w:lvl>
    <w:lvl w:ilvl="4" w:tplc="C42A37FA">
      <w:start w:val="1"/>
      <w:numFmt w:val="decimal"/>
      <w:lvlText w:val="%5."/>
      <w:lvlJc w:val="left"/>
      <w:pPr>
        <w:ind w:left="720" w:hanging="360"/>
      </w:pPr>
    </w:lvl>
    <w:lvl w:ilvl="5" w:tplc="F132CB40">
      <w:start w:val="1"/>
      <w:numFmt w:val="decimal"/>
      <w:lvlText w:val="%6."/>
      <w:lvlJc w:val="left"/>
      <w:pPr>
        <w:ind w:left="720" w:hanging="360"/>
      </w:pPr>
    </w:lvl>
    <w:lvl w:ilvl="6" w:tplc="146CD172">
      <w:start w:val="1"/>
      <w:numFmt w:val="decimal"/>
      <w:lvlText w:val="%7."/>
      <w:lvlJc w:val="left"/>
      <w:pPr>
        <w:ind w:left="720" w:hanging="360"/>
      </w:pPr>
    </w:lvl>
    <w:lvl w:ilvl="7" w:tplc="89120712">
      <w:start w:val="1"/>
      <w:numFmt w:val="decimal"/>
      <w:lvlText w:val="%8."/>
      <w:lvlJc w:val="left"/>
      <w:pPr>
        <w:ind w:left="720" w:hanging="360"/>
      </w:pPr>
    </w:lvl>
    <w:lvl w:ilvl="8" w:tplc="A2B0E01E">
      <w:start w:val="1"/>
      <w:numFmt w:val="decimal"/>
      <w:lvlText w:val="%9."/>
      <w:lvlJc w:val="left"/>
      <w:pPr>
        <w:ind w:left="720" w:hanging="360"/>
      </w:pPr>
    </w:lvl>
  </w:abstractNum>
  <w:abstractNum w:abstractNumId="25" w15:restartNumberingAfterBreak="0">
    <w:nsid w:val="5D5147D9"/>
    <w:multiLevelType w:val="hybridMultilevel"/>
    <w:tmpl w:val="4AC01B90"/>
    <w:lvl w:ilvl="0" w:tplc="B01A426E">
      <w:start w:val="1"/>
      <w:numFmt w:val="decimal"/>
      <w:lvlText w:val="%1."/>
      <w:lvlJc w:val="left"/>
      <w:pPr>
        <w:ind w:left="720" w:hanging="360"/>
      </w:pPr>
    </w:lvl>
    <w:lvl w:ilvl="1" w:tplc="F5EAD4D4">
      <w:start w:val="1"/>
      <w:numFmt w:val="decimal"/>
      <w:lvlText w:val="%2."/>
      <w:lvlJc w:val="left"/>
      <w:pPr>
        <w:ind w:left="720" w:hanging="360"/>
      </w:pPr>
    </w:lvl>
    <w:lvl w:ilvl="2" w:tplc="5E22A254">
      <w:start w:val="1"/>
      <w:numFmt w:val="decimal"/>
      <w:lvlText w:val="%3."/>
      <w:lvlJc w:val="left"/>
      <w:pPr>
        <w:ind w:left="720" w:hanging="360"/>
      </w:pPr>
    </w:lvl>
    <w:lvl w:ilvl="3" w:tplc="087E1268">
      <w:start w:val="1"/>
      <w:numFmt w:val="decimal"/>
      <w:lvlText w:val="%4."/>
      <w:lvlJc w:val="left"/>
      <w:pPr>
        <w:ind w:left="720" w:hanging="360"/>
      </w:pPr>
    </w:lvl>
    <w:lvl w:ilvl="4" w:tplc="9CF63886">
      <w:start w:val="1"/>
      <w:numFmt w:val="decimal"/>
      <w:lvlText w:val="%5."/>
      <w:lvlJc w:val="left"/>
      <w:pPr>
        <w:ind w:left="720" w:hanging="360"/>
      </w:pPr>
    </w:lvl>
    <w:lvl w:ilvl="5" w:tplc="CBC28F40">
      <w:start w:val="1"/>
      <w:numFmt w:val="decimal"/>
      <w:lvlText w:val="%6."/>
      <w:lvlJc w:val="left"/>
      <w:pPr>
        <w:ind w:left="720" w:hanging="360"/>
      </w:pPr>
    </w:lvl>
    <w:lvl w:ilvl="6" w:tplc="1D9686C0">
      <w:start w:val="1"/>
      <w:numFmt w:val="decimal"/>
      <w:lvlText w:val="%7."/>
      <w:lvlJc w:val="left"/>
      <w:pPr>
        <w:ind w:left="720" w:hanging="360"/>
      </w:pPr>
    </w:lvl>
    <w:lvl w:ilvl="7" w:tplc="FE28FA18">
      <w:start w:val="1"/>
      <w:numFmt w:val="decimal"/>
      <w:lvlText w:val="%8."/>
      <w:lvlJc w:val="left"/>
      <w:pPr>
        <w:ind w:left="720" w:hanging="360"/>
      </w:pPr>
    </w:lvl>
    <w:lvl w:ilvl="8" w:tplc="1632FDC8">
      <w:start w:val="1"/>
      <w:numFmt w:val="decimal"/>
      <w:lvlText w:val="%9."/>
      <w:lvlJc w:val="left"/>
      <w:pPr>
        <w:ind w:left="720" w:hanging="360"/>
      </w:pPr>
    </w:lvl>
  </w:abstractNum>
  <w:abstractNum w:abstractNumId="26" w15:restartNumberingAfterBreak="0">
    <w:nsid w:val="60FF56B1"/>
    <w:multiLevelType w:val="hybridMultilevel"/>
    <w:tmpl w:val="2A428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FB3F84"/>
    <w:multiLevelType w:val="hybridMultilevel"/>
    <w:tmpl w:val="E670FCF2"/>
    <w:lvl w:ilvl="0" w:tplc="580657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C861283"/>
    <w:multiLevelType w:val="hybridMultilevel"/>
    <w:tmpl w:val="367ECB4E"/>
    <w:lvl w:ilvl="0" w:tplc="AF5868D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1E7459"/>
    <w:multiLevelType w:val="hybridMultilevel"/>
    <w:tmpl w:val="912CAE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9B6255"/>
    <w:multiLevelType w:val="hybridMultilevel"/>
    <w:tmpl w:val="4DD41928"/>
    <w:lvl w:ilvl="0" w:tplc="79E4C5CE">
      <w:start w:val="1"/>
      <w:numFmt w:val="decimal"/>
      <w:lvlText w:val="%1."/>
      <w:lvlJc w:val="left"/>
      <w:pPr>
        <w:ind w:left="720" w:hanging="360"/>
      </w:pPr>
    </w:lvl>
    <w:lvl w:ilvl="1" w:tplc="2274005A">
      <w:start w:val="1"/>
      <w:numFmt w:val="decimal"/>
      <w:lvlText w:val="%2."/>
      <w:lvlJc w:val="left"/>
      <w:pPr>
        <w:ind w:left="720" w:hanging="360"/>
      </w:pPr>
    </w:lvl>
    <w:lvl w:ilvl="2" w:tplc="BCEC5B8A">
      <w:start w:val="1"/>
      <w:numFmt w:val="decimal"/>
      <w:lvlText w:val="%3."/>
      <w:lvlJc w:val="left"/>
      <w:pPr>
        <w:ind w:left="720" w:hanging="360"/>
      </w:pPr>
    </w:lvl>
    <w:lvl w:ilvl="3" w:tplc="15000706">
      <w:start w:val="1"/>
      <w:numFmt w:val="decimal"/>
      <w:lvlText w:val="%4."/>
      <w:lvlJc w:val="left"/>
      <w:pPr>
        <w:ind w:left="720" w:hanging="360"/>
      </w:pPr>
    </w:lvl>
    <w:lvl w:ilvl="4" w:tplc="A9D020DA">
      <w:start w:val="1"/>
      <w:numFmt w:val="decimal"/>
      <w:lvlText w:val="%5."/>
      <w:lvlJc w:val="left"/>
      <w:pPr>
        <w:ind w:left="720" w:hanging="360"/>
      </w:pPr>
    </w:lvl>
    <w:lvl w:ilvl="5" w:tplc="9D08A98C">
      <w:start w:val="1"/>
      <w:numFmt w:val="decimal"/>
      <w:lvlText w:val="%6."/>
      <w:lvlJc w:val="left"/>
      <w:pPr>
        <w:ind w:left="720" w:hanging="360"/>
      </w:pPr>
    </w:lvl>
    <w:lvl w:ilvl="6" w:tplc="D5A24D8E">
      <w:start w:val="1"/>
      <w:numFmt w:val="decimal"/>
      <w:lvlText w:val="%7."/>
      <w:lvlJc w:val="left"/>
      <w:pPr>
        <w:ind w:left="720" w:hanging="360"/>
      </w:pPr>
    </w:lvl>
    <w:lvl w:ilvl="7" w:tplc="AF7CDA3C">
      <w:start w:val="1"/>
      <w:numFmt w:val="decimal"/>
      <w:lvlText w:val="%8."/>
      <w:lvlJc w:val="left"/>
      <w:pPr>
        <w:ind w:left="720" w:hanging="360"/>
      </w:pPr>
    </w:lvl>
    <w:lvl w:ilvl="8" w:tplc="F2B46CDC">
      <w:start w:val="1"/>
      <w:numFmt w:val="decimal"/>
      <w:lvlText w:val="%9."/>
      <w:lvlJc w:val="left"/>
      <w:pPr>
        <w:ind w:left="720" w:hanging="360"/>
      </w:pPr>
    </w:lvl>
  </w:abstractNum>
  <w:abstractNum w:abstractNumId="31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4F277C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9CA171A"/>
    <w:multiLevelType w:val="hybridMultilevel"/>
    <w:tmpl w:val="F182B842"/>
    <w:lvl w:ilvl="0" w:tplc="71CE824E">
      <w:start w:val="1"/>
      <w:numFmt w:val="decimal"/>
      <w:lvlText w:val="%1."/>
      <w:lvlJc w:val="left"/>
      <w:pPr>
        <w:ind w:left="720" w:hanging="360"/>
      </w:pPr>
    </w:lvl>
    <w:lvl w:ilvl="1" w:tplc="78781E7C">
      <w:start w:val="1"/>
      <w:numFmt w:val="decimal"/>
      <w:lvlText w:val="%2."/>
      <w:lvlJc w:val="left"/>
      <w:pPr>
        <w:ind w:left="720" w:hanging="360"/>
      </w:pPr>
    </w:lvl>
    <w:lvl w:ilvl="2" w:tplc="F9467FD8">
      <w:start w:val="1"/>
      <w:numFmt w:val="decimal"/>
      <w:lvlText w:val="%3."/>
      <w:lvlJc w:val="left"/>
      <w:pPr>
        <w:ind w:left="720" w:hanging="360"/>
      </w:pPr>
    </w:lvl>
    <w:lvl w:ilvl="3" w:tplc="F1DC3DB4">
      <w:start w:val="1"/>
      <w:numFmt w:val="decimal"/>
      <w:lvlText w:val="%4."/>
      <w:lvlJc w:val="left"/>
      <w:pPr>
        <w:ind w:left="720" w:hanging="360"/>
      </w:pPr>
    </w:lvl>
    <w:lvl w:ilvl="4" w:tplc="A6E63544">
      <w:start w:val="1"/>
      <w:numFmt w:val="decimal"/>
      <w:lvlText w:val="%5."/>
      <w:lvlJc w:val="left"/>
      <w:pPr>
        <w:ind w:left="720" w:hanging="360"/>
      </w:pPr>
    </w:lvl>
    <w:lvl w:ilvl="5" w:tplc="DFA418CE">
      <w:start w:val="1"/>
      <w:numFmt w:val="decimal"/>
      <w:lvlText w:val="%6."/>
      <w:lvlJc w:val="left"/>
      <w:pPr>
        <w:ind w:left="720" w:hanging="360"/>
      </w:pPr>
    </w:lvl>
    <w:lvl w:ilvl="6" w:tplc="F05CA9B2">
      <w:start w:val="1"/>
      <w:numFmt w:val="decimal"/>
      <w:lvlText w:val="%7."/>
      <w:lvlJc w:val="left"/>
      <w:pPr>
        <w:ind w:left="720" w:hanging="360"/>
      </w:pPr>
    </w:lvl>
    <w:lvl w:ilvl="7" w:tplc="A3F44E48">
      <w:start w:val="1"/>
      <w:numFmt w:val="decimal"/>
      <w:lvlText w:val="%8."/>
      <w:lvlJc w:val="left"/>
      <w:pPr>
        <w:ind w:left="720" w:hanging="360"/>
      </w:pPr>
    </w:lvl>
    <w:lvl w:ilvl="8" w:tplc="80EED308">
      <w:start w:val="1"/>
      <w:numFmt w:val="decimal"/>
      <w:lvlText w:val="%9."/>
      <w:lvlJc w:val="left"/>
      <w:pPr>
        <w:ind w:left="720" w:hanging="360"/>
      </w:pPr>
    </w:lvl>
  </w:abstractNum>
  <w:num w:numId="1" w16cid:durableId="1105882690">
    <w:abstractNumId w:val="2"/>
  </w:num>
  <w:num w:numId="2" w16cid:durableId="1980184649">
    <w:abstractNumId w:val="18"/>
  </w:num>
  <w:num w:numId="3" w16cid:durableId="451752216">
    <w:abstractNumId w:val="1"/>
  </w:num>
  <w:num w:numId="4" w16cid:durableId="1232233112">
    <w:abstractNumId w:val="22"/>
  </w:num>
  <w:num w:numId="5" w16cid:durableId="835728083">
    <w:abstractNumId w:val="20"/>
  </w:num>
  <w:num w:numId="6" w16cid:durableId="33625395">
    <w:abstractNumId w:val="31"/>
  </w:num>
  <w:num w:numId="7" w16cid:durableId="1454980632">
    <w:abstractNumId w:val="8"/>
  </w:num>
  <w:num w:numId="8" w16cid:durableId="1382364643">
    <w:abstractNumId w:val="29"/>
  </w:num>
  <w:num w:numId="9" w16cid:durableId="781992193">
    <w:abstractNumId w:val="14"/>
  </w:num>
  <w:num w:numId="10" w16cid:durableId="935937748">
    <w:abstractNumId w:val="11"/>
  </w:num>
  <w:num w:numId="11" w16cid:durableId="740566293">
    <w:abstractNumId w:val="21"/>
  </w:num>
  <w:num w:numId="12" w16cid:durableId="642271570">
    <w:abstractNumId w:val="0"/>
  </w:num>
  <w:num w:numId="13" w16cid:durableId="2093040047">
    <w:abstractNumId w:val="19"/>
  </w:num>
  <w:num w:numId="14" w16cid:durableId="807934829">
    <w:abstractNumId w:val="27"/>
  </w:num>
  <w:num w:numId="15" w16cid:durableId="1112170056">
    <w:abstractNumId w:val="4"/>
  </w:num>
  <w:num w:numId="16" w16cid:durableId="1155949157">
    <w:abstractNumId w:val="6"/>
  </w:num>
  <w:num w:numId="17" w16cid:durableId="1490176245">
    <w:abstractNumId w:val="24"/>
  </w:num>
  <w:num w:numId="18" w16cid:durableId="1126192979">
    <w:abstractNumId w:val="15"/>
  </w:num>
  <w:num w:numId="19" w16cid:durableId="1014921158">
    <w:abstractNumId w:val="33"/>
  </w:num>
  <w:num w:numId="20" w16cid:durableId="1576088202">
    <w:abstractNumId w:val="12"/>
  </w:num>
  <w:num w:numId="21" w16cid:durableId="1936787571">
    <w:abstractNumId w:val="30"/>
  </w:num>
  <w:num w:numId="22" w16cid:durableId="525559138">
    <w:abstractNumId w:val="10"/>
  </w:num>
  <w:num w:numId="23" w16cid:durableId="1777482723">
    <w:abstractNumId w:val="25"/>
  </w:num>
  <w:num w:numId="24" w16cid:durableId="323899516">
    <w:abstractNumId w:val="5"/>
  </w:num>
  <w:num w:numId="25" w16cid:durableId="1178426277">
    <w:abstractNumId w:val="16"/>
  </w:num>
  <w:num w:numId="26" w16cid:durableId="1742947345">
    <w:abstractNumId w:val="32"/>
  </w:num>
  <w:num w:numId="27" w16cid:durableId="172576648">
    <w:abstractNumId w:val="13"/>
  </w:num>
  <w:num w:numId="28" w16cid:durableId="815151240">
    <w:abstractNumId w:val="28"/>
  </w:num>
  <w:num w:numId="29" w16cid:durableId="1362242038">
    <w:abstractNumId w:val="3"/>
  </w:num>
  <w:num w:numId="30" w16cid:durableId="40835207">
    <w:abstractNumId w:val="23"/>
  </w:num>
  <w:num w:numId="31" w16cid:durableId="696352611">
    <w:abstractNumId w:val="26"/>
  </w:num>
  <w:num w:numId="32" w16cid:durableId="1209491823">
    <w:abstractNumId w:val="17"/>
  </w:num>
  <w:num w:numId="33" w16cid:durableId="638388730">
    <w:abstractNumId w:val="9"/>
  </w:num>
  <w:num w:numId="34" w16cid:durableId="21366365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4574F"/>
    <w:rsid w:val="00091D38"/>
    <w:rsid w:val="000D3CA9"/>
    <w:rsid w:val="000E0C6F"/>
    <w:rsid w:val="000F6B9D"/>
    <w:rsid w:val="001455E8"/>
    <w:rsid w:val="001600BB"/>
    <w:rsid w:val="001806EC"/>
    <w:rsid w:val="00186826"/>
    <w:rsid w:val="001C611C"/>
    <w:rsid w:val="001C6D7D"/>
    <w:rsid w:val="001F6F0C"/>
    <w:rsid w:val="0021582D"/>
    <w:rsid w:val="00231C8C"/>
    <w:rsid w:val="002450C4"/>
    <w:rsid w:val="00251B50"/>
    <w:rsid w:val="002A153C"/>
    <w:rsid w:val="002A728C"/>
    <w:rsid w:val="00330D76"/>
    <w:rsid w:val="00345582"/>
    <w:rsid w:val="003837BB"/>
    <w:rsid w:val="00395DBC"/>
    <w:rsid w:val="003B107D"/>
    <w:rsid w:val="003B7BD6"/>
    <w:rsid w:val="003D7919"/>
    <w:rsid w:val="003E631D"/>
    <w:rsid w:val="003F1B9B"/>
    <w:rsid w:val="003F31C9"/>
    <w:rsid w:val="004046DC"/>
    <w:rsid w:val="00467725"/>
    <w:rsid w:val="0049100C"/>
    <w:rsid w:val="004A526B"/>
    <w:rsid w:val="004B19FE"/>
    <w:rsid w:val="004B6014"/>
    <w:rsid w:val="004C0A45"/>
    <w:rsid w:val="004C497E"/>
    <w:rsid w:val="004D135D"/>
    <w:rsid w:val="004D6129"/>
    <w:rsid w:val="004E7A55"/>
    <w:rsid w:val="004F77DD"/>
    <w:rsid w:val="0052326B"/>
    <w:rsid w:val="0058262E"/>
    <w:rsid w:val="005A4344"/>
    <w:rsid w:val="005D4188"/>
    <w:rsid w:val="005E056A"/>
    <w:rsid w:val="005E30F9"/>
    <w:rsid w:val="005E594B"/>
    <w:rsid w:val="00607848"/>
    <w:rsid w:val="00632AA0"/>
    <w:rsid w:val="00643672"/>
    <w:rsid w:val="0066264E"/>
    <w:rsid w:val="006835DD"/>
    <w:rsid w:val="00687AFE"/>
    <w:rsid w:val="006B7454"/>
    <w:rsid w:val="006C0F17"/>
    <w:rsid w:val="006E06E1"/>
    <w:rsid w:val="00716201"/>
    <w:rsid w:val="007268C5"/>
    <w:rsid w:val="00733C8C"/>
    <w:rsid w:val="007408A3"/>
    <w:rsid w:val="00743031"/>
    <w:rsid w:val="007437D9"/>
    <w:rsid w:val="00743800"/>
    <w:rsid w:val="00773523"/>
    <w:rsid w:val="007A0A3D"/>
    <w:rsid w:val="007C54F9"/>
    <w:rsid w:val="007E2F1F"/>
    <w:rsid w:val="007E6098"/>
    <w:rsid w:val="007F63EF"/>
    <w:rsid w:val="008107FD"/>
    <w:rsid w:val="00813FEF"/>
    <w:rsid w:val="008146DF"/>
    <w:rsid w:val="00814C23"/>
    <w:rsid w:val="00816716"/>
    <w:rsid w:val="008213A6"/>
    <w:rsid w:val="00823791"/>
    <w:rsid w:val="00843E87"/>
    <w:rsid w:val="008632E4"/>
    <w:rsid w:val="00885C3C"/>
    <w:rsid w:val="008927DE"/>
    <w:rsid w:val="00896AFC"/>
    <w:rsid w:val="008D046A"/>
    <w:rsid w:val="008E0416"/>
    <w:rsid w:val="00901B88"/>
    <w:rsid w:val="00905779"/>
    <w:rsid w:val="0092099A"/>
    <w:rsid w:val="00920CE8"/>
    <w:rsid w:val="00926AF5"/>
    <w:rsid w:val="00977759"/>
    <w:rsid w:val="00982DC4"/>
    <w:rsid w:val="00984DFF"/>
    <w:rsid w:val="009C637E"/>
    <w:rsid w:val="009D3D41"/>
    <w:rsid w:val="009E1398"/>
    <w:rsid w:val="00A12836"/>
    <w:rsid w:val="00A1534B"/>
    <w:rsid w:val="00A522AB"/>
    <w:rsid w:val="00A6601B"/>
    <w:rsid w:val="00A710B2"/>
    <w:rsid w:val="00A86D49"/>
    <w:rsid w:val="00AA1C73"/>
    <w:rsid w:val="00AB1F54"/>
    <w:rsid w:val="00AF3CFD"/>
    <w:rsid w:val="00B33C04"/>
    <w:rsid w:val="00B57299"/>
    <w:rsid w:val="00B93735"/>
    <w:rsid w:val="00BC01FA"/>
    <w:rsid w:val="00BC120E"/>
    <w:rsid w:val="00BC5710"/>
    <w:rsid w:val="00C37A3A"/>
    <w:rsid w:val="00C42446"/>
    <w:rsid w:val="00C526D1"/>
    <w:rsid w:val="00C546B0"/>
    <w:rsid w:val="00C56B53"/>
    <w:rsid w:val="00C67565"/>
    <w:rsid w:val="00C67B9B"/>
    <w:rsid w:val="00C948E6"/>
    <w:rsid w:val="00CA79E4"/>
    <w:rsid w:val="00CF4111"/>
    <w:rsid w:val="00CF78D8"/>
    <w:rsid w:val="00D22A05"/>
    <w:rsid w:val="00D2582C"/>
    <w:rsid w:val="00D360BD"/>
    <w:rsid w:val="00D438FB"/>
    <w:rsid w:val="00D5196A"/>
    <w:rsid w:val="00D65F79"/>
    <w:rsid w:val="00D83697"/>
    <w:rsid w:val="00DB70A5"/>
    <w:rsid w:val="00E27B3D"/>
    <w:rsid w:val="00E30008"/>
    <w:rsid w:val="00E52249"/>
    <w:rsid w:val="00EC0A27"/>
    <w:rsid w:val="00EC385E"/>
    <w:rsid w:val="00EC3DD7"/>
    <w:rsid w:val="00EF094D"/>
    <w:rsid w:val="00F32CAA"/>
    <w:rsid w:val="00F4030E"/>
    <w:rsid w:val="00F46613"/>
    <w:rsid w:val="00F741B3"/>
    <w:rsid w:val="00F82254"/>
    <w:rsid w:val="00FA2C7F"/>
    <w:rsid w:val="00FD074F"/>
    <w:rsid w:val="00FF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03B84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Poprawka">
    <w:name w:val="Revision"/>
    <w:hidden/>
    <w:uiPriority w:val="99"/>
    <w:semiHidden/>
    <w:rsid w:val="00EC3DD7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3D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3DD7"/>
    <w:rPr>
      <w:b/>
      <w:bCs/>
      <w:sz w:val="20"/>
      <w:szCs w:val="20"/>
    </w:rPr>
  </w:style>
  <w:style w:type="character" w:customStyle="1" w:styleId="Other">
    <w:name w:val="Other_"/>
    <w:basedOn w:val="Domylnaczcionkaakapitu"/>
    <w:link w:val="Other0"/>
    <w:rsid w:val="00EC3DD7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EC3DD7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EC3DD7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EC3DD7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EC3DD7"/>
  </w:style>
  <w:style w:type="character" w:customStyle="1" w:styleId="ui-provider">
    <w:name w:val="ui-provider"/>
    <w:basedOn w:val="Domylnaczcionkaakapitu"/>
    <w:rsid w:val="00926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0CF04597E2C4AE7B682BEC1F821A8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E2F4B9-5DA2-4320-B7EE-0F23DD9E1DAF}"/>
      </w:docPartPr>
      <w:docPartBody>
        <w:p w:rsidR="004F6AF5" w:rsidRDefault="003837CC" w:rsidP="003837CC">
          <w:pPr>
            <w:pStyle w:val="40CF04597E2C4AE7B682BEC1F821A869"/>
          </w:pPr>
          <w:r>
            <w:rPr>
              <w:rStyle w:val="Tekstzastpczy"/>
              <w:sz w:val="18"/>
            </w:rPr>
            <w:t>[N</w:t>
          </w:r>
          <w:r w:rsidRPr="00F62D86">
            <w:rPr>
              <w:rStyle w:val="Tekstzastpczy"/>
              <w:sz w:val="18"/>
            </w:rPr>
            <w:t>azwa projektu (AKRONIM</w:t>
          </w:r>
          <w:r>
            <w:rPr>
              <w:rStyle w:val="Tekstzastpczy"/>
              <w:sz w:val="18"/>
            </w:rPr>
            <w:t>)]</w:t>
          </w:r>
        </w:p>
      </w:docPartBody>
    </w:docPart>
    <w:docPart>
      <w:docPartPr>
        <w:name w:val="545F28EC3D6E44208A1E6A3EC2EC9D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E21C86-79B1-468A-A6F3-A8D4094E0EB8}"/>
      </w:docPartPr>
      <w:docPartBody>
        <w:p w:rsidR="004F6AF5" w:rsidRDefault="003837CC" w:rsidP="003837CC">
          <w:pPr>
            <w:pStyle w:val="545F28EC3D6E44208A1E6A3EC2EC9D43"/>
          </w:pPr>
          <w:r>
            <w:rPr>
              <w:rStyle w:val="Tekstzastpczy"/>
              <w:sz w:val="18"/>
            </w:rPr>
            <w:t>[N</w:t>
          </w:r>
          <w:r w:rsidRPr="00F62D86">
            <w:rPr>
              <w:rStyle w:val="Tekstzastpczy"/>
              <w:sz w:val="18"/>
            </w:rPr>
            <w:t>azwa projektu (AKRONIM</w:t>
          </w:r>
          <w:r>
            <w:rPr>
              <w:rStyle w:val="Tekstzastpczy"/>
              <w:sz w:val="18"/>
            </w:rPr>
            <w:t>)]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altName w:val="Vivaldi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7CC"/>
    <w:rsid w:val="000354A5"/>
    <w:rsid w:val="002C705A"/>
    <w:rsid w:val="003324BB"/>
    <w:rsid w:val="003837CC"/>
    <w:rsid w:val="00396B94"/>
    <w:rsid w:val="003C28F6"/>
    <w:rsid w:val="004F6AF5"/>
    <w:rsid w:val="005E0970"/>
    <w:rsid w:val="00615A35"/>
    <w:rsid w:val="00767B11"/>
    <w:rsid w:val="00897E18"/>
    <w:rsid w:val="00931E6D"/>
    <w:rsid w:val="009F4EF3"/>
    <w:rsid w:val="00A8331E"/>
    <w:rsid w:val="00A95DE7"/>
    <w:rsid w:val="00FE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837CC"/>
    <w:rPr>
      <w:color w:val="808080"/>
    </w:rPr>
  </w:style>
  <w:style w:type="paragraph" w:customStyle="1" w:styleId="40CF04597E2C4AE7B682BEC1F821A869">
    <w:name w:val="40CF04597E2C4AE7B682BEC1F821A869"/>
    <w:rsid w:val="003837CC"/>
  </w:style>
  <w:style w:type="paragraph" w:customStyle="1" w:styleId="545F28EC3D6E44208A1E6A3EC2EC9D43">
    <w:name w:val="545F28EC3D6E44208A1E6A3EC2EC9D43"/>
    <w:rsid w:val="003837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2147</Words>
  <Characters>12883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Wrona Marcin</cp:lastModifiedBy>
  <cp:revision>1</cp:revision>
  <dcterms:created xsi:type="dcterms:W3CDTF">2024-03-29T08:46:00Z</dcterms:created>
  <dcterms:modified xsi:type="dcterms:W3CDTF">2024-03-29T08:46:00Z</dcterms:modified>
</cp:coreProperties>
</file>